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34CD1DC5">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A6B">
        <w:rPr/>
        <w:t>[</w:t>
      </w:r>
      <w:r w:rsidRPr="62AD1A20" w:rsidR="64409DFD">
        <w:rPr>
          <w:rFonts w:ascii="Calibri" w:hAnsi="Calibri" w:eastAsia="Calibri" w:cs="Calibri"/>
          <w:b w:val="1"/>
          <w:bCs w:val="1"/>
          <w:i w:val="0"/>
          <w:iCs w:val="0"/>
          <w:strike w:val="0"/>
          <w:dstrike w:val="0"/>
          <w:noProof w:val="0"/>
          <w:color w:val="000000" w:themeColor="text1" w:themeTint="FF" w:themeShade="FF"/>
          <w:sz w:val="32"/>
          <w:szCs w:val="32"/>
          <w:u w:val="none"/>
          <w:lang w:val="en-US"/>
        </w:rPr>
        <w:t>MCS IB Biology Year 1 Subject Group Overview</w:t>
      </w:r>
      <w:r w:rsidR="00807A6B">
        <w:rPr/>
        <w:t>]</w:t>
      </w:r>
    </w:p>
    <w:p w:rsidR="001E31B2" w:rsidRDefault="002271C1" w14:paraId="3F8CE755" w14:textId="4218A009">
      <w:pPr>
        <w:pStyle w:val="Heading2"/>
        <w:spacing w:before="160" w:after="80"/>
      </w:pPr>
      <w:r>
        <w:t>General</w:t>
      </w:r>
      <w:r w:rsidR="00807A6B">
        <w:t xml:space="preserve"> Overview</w:t>
      </w:r>
    </w:p>
    <w:p w:rsidR="00E6281A" w:rsidP="003D118F" w:rsidRDefault="00807A6B" w14:paraId="14CB8E69" w14:textId="2EDB9164">
      <w:pPr>
        <w:spacing w:before="40" w:after="40"/>
      </w:pPr>
      <w:r>
        <w:t>The table below summarizes each unit's title, time frame, standards, content focus, assessments, resources, and differentiation supports.</w:t>
      </w:r>
    </w:p>
    <w:p w:rsidRPr="006B1FCA" w:rsidR="006B1FCA" w:rsidP="006B1FCA" w:rsidRDefault="006B1FCA" w14:paraId="20EAAFE8" w14:textId="1A55490B">
      <w:pPr>
        <w:pStyle w:val="Heading3"/>
      </w:pPr>
      <w:r w:rsidRPr="006B1FCA">
        <w:t>Unit Table 1</w:t>
      </w:r>
    </w:p>
    <w:tbl>
      <w:tblPr>
        <w:tblW w:w="14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2415"/>
        <w:gridCol w:w="2435"/>
        <w:gridCol w:w="2425"/>
        <w:gridCol w:w="2425"/>
        <w:gridCol w:w="2425"/>
        <w:gridCol w:w="2425"/>
      </w:tblGrid>
      <w:tr w:rsidR="002271C1" w:rsidTr="3C303DC3" w14:paraId="7DAE3055" w14:textId="3BB87ABB">
        <w:trPr>
          <w:cantSplit/>
          <w:tblHeader/>
          <w:trHeight w:val="300"/>
        </w:trPr>
        <w:tc>
          <w:tcPr>
            <w:tcW w:w="2415"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2435" w:type="dxa"/>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2425" w:type="dxa"/>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2425" w:type="dxa"/>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c>
          <w:tcPr>
            <w:tcW w:w="2425" w:type="dxa"/>
            <w:shd w:val="clear" w:color="auto" w:fill="1B6B8A"/>
            <w:tcMar>
              <w:top w:w="100" w:type="dxa"/>
              <w:left w:w="160" w:type="dxa"/>
              <w:bottom w:w="100" w:type="dxa"/>
              <w:right w:w="160" w:type="dxa"/>
            </w:tcMar>
            <w:vAlign w:val="center"/>
          </w:tcPr>
          <w:p w:rsidR="003D118F" w:rsidP="002271C1" w:rsidRDefault="003D118F" w14:paraId="278B33D5" w14:textId="77777777">
            <w:pPr>
              <w:spacing w:before="40" w:after="40"/>
              <w:jc w:val="center"/>
            </w:pPr>
            <w:r>
              <w:rPr>
                <w:b/>
                <w:bCs/>
                <w:color w:val="FFFFFF"/>
                <w:sz w:val="18"/>
                <w:szCs w:val="18"/>
              </w:rPr>
              <w:t>Unit 4</w:t>
            </w:r>
          </w:p>
        </w:tc>
        <w:tc>
          <w:tcPr>
            <w:tcW w:w="2425" w:type="dxa"/>
            <w:shd w:val="clear" w:color="auto" w:fill="1B6B8A"/>
            <w:tcMar>
              <w:top w:w="100" w:type="dxa"/>
              <w:left w:w="160" w:type="dxa"/>
              <w:bottom w:w="100" w:type="dxa"/>
              <w:right w:w="160" w:type="dxa"/>
            </w:tcMar>
            <w:vAlign w:val="center"/>
          </w:tcPr>
          <w:p w:rsidR="003D118F" w:rsidP="002271C1" w:rsidRDefault="003D118F" w14:paraId="22504D32" w14:textId="77777777">
            <w:pPr>
              <w:spacing w:before="40" w:after="40"/>
              <w:jc w:val="center"/>
            </w:pPr>
            <w:r>
              <w:rPr>
                <w:b/>
                <w:bCs/>
                <w:color w:val="FFFFFF"/>
                <w:sz w:val="18"/>
                <w:szCs w:val="18"/>
              </w:rPr>
              <w:t>Unit 5</w:t>
            </w:r>
          </w:p>
        </w:tc>
      </w:tr>
      <w:tr w:rsidR="002271C1" w:rsidTr="3C303DC3" w14:paraId="57D624D4" w14:textId="22EDEE4C">
        <w:trPr>
          <w:cantSplit/>
          <w:tblHeader/>
          <w:trHeight w:val="300"/>
        </w:trPr>
        <w:tc>
          <w:tcPr>
            <w:tcW w:w="2415" w:type="dxa"/>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2435" w:type="dxa"/>
            <w:shd w:val="clear" w:color="auto" w:fill="FFFFFF" w:themeFill="background1"/>
            <w:tcMar>
              <w:top w:w="100" w:type="dxa"/>
              <w:left w:w="160" w:type="dxa"/>
              <w:bottom w:w="100" w:type="dxa"/>
              <w:right w:w="160" w:type="dxa"/>
            </w:tcMar>
            <w:vAlign w:val="center"/>
          </w:tcPr>
          <w:p w:rsidR="003D118F" w:rsidP="62AD1A20" w:rsidRDefault="003D118F" w14:paraId="5A528B7A" w14:textId="73E381B8">
            <w:pPr>
              <w:pStyle w:val="Normal"/>
              <w:spacing w:before="40" w:after="40"/>
              <w:jc w:val="center"/>
              <w:rPr>
                <w:rFonts w:ascii="Roboto" w:hAnsi="Roboto" w:eastAsia="Roboto" w:cs="Roboto"/>
                <w:noProof w:val="0"/>
                <w:sz w:val="20"/>
                <w:szCs w:val="20"/>
                <w:lang w:val="en-US"/>
              </w:rPr>
            </w:pPr>
            <w:r w:rsidRPr="7ECBD1BB" w:rsidR="72A2B0BF">
              <w:rPr>
                <w:rFonts w:ascii="Roboto" w:hAnsi="Roboto" w:eastAsia="Roboto" w:cs="Roboto"/>
                <w:b w:val="1"/>
                <w:bCs w:val="1"/>
                <w:i w:val="0"/>
                <w:iCs w:val="0"/>
                <w:strike w:val="0"/>
                <w:dstrike w:val="0"/>
                <w:noProof w:val="0"/>
                <w:color w:val="000000" w:themeColor="text1" w:themeTint="FF" w:themeShade="FF"/>
                <w:sz w:val="20"/>
                <w:szCs w:val="20"/>
                <w:u w:val="none"/>
                <w:lang w:val="en-US"/>
              </w:rPr>
              <w:t>Cells</w:t>
            </w:r>
          </w:p>
        </w:tc>
        <w:tc>
          <w:tcPr>
            <w:tcW w:w="2425" w:type="dxa"/>
            <w:shd w:val="clear" w:color="auto" w:fill="FFFFFF" w:themeFill="background1"/>
            <w:tcMar>
              <w:top w:w="100" w:type="dxa"/>
              <w:left w:w="160" w:type="dxa"/>
              <w:bottom w:w="100" w:type="dxa"/>
              <w:right w:w="160" w:type="dxa"/>
            </w:tcMar>
            <w:vAlign w:val="center"/>
          </w:tcPr>
          <w:p w:rsidR="003D118F" w:rsidP="62AD1A20" w:rsidRDefault="003D118F" w14:paraId="2BBDBFF5" w14:textId="3E3668BD">
            <w:pPr>
              <w:pStyle w:val="Normal"/>
              <w:spacing w:before="40" w:after="40"/>
              <w:jc w:val="center"/>
              <w:rPr>
                <w:rFonts w:ascii="Roboto" w:hAnsi="Roboto" w:eastAsia="Roboto" w:cs="Roboto"/>
                <w:noProof w:val="0"/>
                <w:sz w:val="20"/>
                <w:szCs w:val="20"/>
                <w:lang w:val="en-US"/>
              </w:rPr>
            </w:pPr>
            <w:r w:rsidRPr="7ECBD1BB" w:rsidR="72A2B0BF">
              <w:rPr>
                <w:rFonts w:ascii="Roboto" w:hAnsi="Roboto" w:eastAsia="Roboto" w:cs="Roboto"/>
                <w:b w:val="1"/>
                <w:bCs w:val="1"/>
                <w:i w:val="0"/>
                <w:iCs w:val="0"/>
                <w:strike w:val="0"/>
                <w:dstrike w:val="0"/>
                <w:noProof w:val="0"/>
                <w:color w:val="000000" w:themeColor="text1" w:themeTint="FF" w:themeShade="FF"/>
                <w:sz w:val="20"/>
                <w:szCs w:val="20"/>
                <w:u w:val="none"/>
                <w:lang w:val="en-US"/>
              </w:rPr>
              <w:t>Molecules</w:t>
            </w:r>
          </w:p>
        </w:tc>
        <w:tc>
          <w:tcPr>
            <w:tcW w:w="2425" w:type="dxa"/>
            <w:shd w:val="clear" w:color="auto" w:fill="FFFFFF" w:themeFill="background1"/>
            <w:tcMar>
              <w:top w:w="100" w:type="dxa"/>
              <w:left w:w="160" w:type="dxa"/>
              <w:bottom w:w="100" w:type="dxa"/>
              <w:right w:w="160" w:type="dxa"/>
            </w:tcMar>
            <w:vAlign w:val="center"/>
          </w:tcPr>
          <w:p w:rsidR="003D118F" w:rsidP="62AD1A20" w:rsidRDefault="003D118F" w14:paraId="2979DE6A" w14:textId="6F31E0C8">
            <w:pPr>
              <w:pStyle w:val="Normal"/>
              <w:spacing w:before="40" w:after="40"/>
              <w:jc w:val="center"/>
              <w:rPr>
                <w:rFonts w:ascii="Roboto" w:hAnsi="Roboto" w:eastAsia="Roboto" w:cs="Roboto"/>
                <w:noProof w:val="0"/>
                <w:sz w:val="20"/>
                <w:szCs w:val="20"/>
                <w:lang w:val="en-US"/>
              </w:rPr>
            </w:pPr>
            <w:r w:rsidRPr="7ECBD1BB" w:rsidR="72A2B0BF">
              <w:rPr>
                <w:rFonts w:ascii="Roboto" w:hAnsi="Roboto" w:eastAsia="Roboto" w:cs="Roboto"/>
                <w:b w:val="1"/>
                <w:bCs w:val="1"/>
                <w:i w:val="0"/>
                <w:iCs w:val="0"/>
                <w:strike w:val="0"/>
                <w:dstrike w:val="0"/>
                <w:noProof w:val="0"/>
                <w:color w:val="000000" w:themeColor="text1" w:themeTint="FF" w:themeShade="FF"/>
                <w:sz w:val="20"/>
                <w:szCs w:val="20"/>
                <w:u w:val="none"/>
                <w:lang w:val="en-US"/>
              </w:rPr>
              <w:t>Metabolism</w:t>
            </w:r>
          </w:p>
        </w:tc>
        <w:tc>
          <w:tcPr>
            <w:tcW w:w="2425" w:type="dxa"/>
            <w:shd w:val="clear" w:color="auto" w:fill="FFFFFF" w:themeFill="background1"/>
            <w:tcMar>
              <w:top w:w="100" w:type="dxa"/>
              <w:left w:w="160" w:type="dxa"/>
              <w:bottom w:w="100" w:type="dxa"/>
              <w:right w:w="160" w:type="dxa"/>
            </w:tcMar>
            <w:vAlign w:val="center"/>
          </w:tcPr>
          <w:p w:rsidR="003D118F" w:rsidP="62AD1A20" w:rsidRDefault="003D118F" w14:paraId="43565C21" w14:textId="52B51056">
            <w:pPr>
              <w:pStyle w:val="Normal"/>
              <w:spacing w:before="40" w:after="40"/>
              <w:jc w:val="center"/>
              <w:rPr>
                <w:rFonts w:ascii="Roboto" w:hAnsi="Roboto" w:eastAsia="Roboto" w:cs="Roboto"/>
                <w:noProof w:val="0"/>
                <w:sz w:val="20"/>
                <w:szCs w:val="20"/>
                <w:lang w:val="en-US"/>
              </w:rPr>
            </w:pPr>
            <w:r w:rsidRPr="7ECBD1BB" w:rsidR="72A2B0BF">
              <w:rPr>
                <w:rFonts w:ascii="Roboto" w:hAnsi="Roboto" w:eastAsia="Roboto" w:cs="Roboto"/>
                <w:b w:val="1"/>
                <w:bCs w:val="1"/>
                <w:i w:val="0"/>
                <w:iCs w:val="0"/>
                <w:strike w:val="0"/>
                <w:dstrike w:val="0"/>
                <w:noProof w:val="0"/>
                <w:color w:val="000000" w:themeColor="text1" w:themeTint="FF" w:themeShade="FF"/>
                <w:sz w:val="20"/>
                <w:szCs w:val="20"/>
                <w:u w:val="none"/>
                <w:lang w:val="en-US"/>
              </w:rPr>
              <w:t>Genetics</w:t>
            </w:r>
          </w:p>
        </w:tc>
        <w:tc>
          <w:tcPr>
            <w:tcW w:w="2425" w:type="dxa"/>
            <w:shd w:val="clear" w:color="auto" w:fill="FFFFFF" w:themeFill="background1"/>
            <w:tcMar>
              <w:top w:w="100" w:type="dxa"/>
              <w:left w:w="160" w:type="dxa"/>
              <w:bottom w:w="100" w:type="dxa"/>
              <w:right w:w="160" w:type="dxa"/>
            </w:tcMar>
            <w:vAlign w:val="center"/>
          </w:tcPr>
          <w:p w:rsidR="003D118F" w:rsidP="62AD1A20" w:rsidRDefault="003D118F" w14:paraId="63192CBC" w14:textId="741E24CC">
            <w:pPr>
              <w:pStyle w:val="Normal"/>
              <w:spacing w:before="40" w:after="40"/>
              <w:jc w:val="center"/>
              <w:rPr>
                <w:rFonts w:ascii="Roboto" w:hAnsi="Roboto" w:eastAsia="Roboto" w:cs="Roboto"/>
                <w:noProof w:val="0"/>
                <w:sz w:val="20"/>
                <w:szCs w:val="20"/>
                <w:lang w:val="en-US"/>
              </w:rPr>
            </w:pPr>
            <w:r w:rsidRPr="7ECBD1BB" w:rsidR="72A2B0BF">
              <w:rPr>
                <w:rFonts w:ascii="Roboto" w:hAnsi="Roboto" w:eastAsia="Roboto" w:cs="Roboto"/>
                <w:b w:val="1"/>
                <w:bCs w:val="1"/>
                <w:i w:val="0"/>
                <w:iCs w:val="0"/>
                <w:strike w:val="0"/>
                <w:dstrike w:val="0"/>
                <w:noProof w:val="0"/>
                <w:color w:val="000000" w:themeColor="text1" w:themeTint="FF" w:themeShade="FF"/>
                <w:sz w:val="20"/>
                <w:szCs w:val="20"/>
                <w:u w:val="none"/>
                <w:lang w:val="en-US"/>
              </w:rPr>
              <w:t>Internal Assessments (IAs)</w:t>
            </w:r>
          </w:p>
        </w:tc>
      </w:tr>
      <w:tr w:rsidR="002271C1" w:rsidTr="3C303DC3" w14:paraId="0700E6AD" w14:textId="31696C81">
        <w:trPr>
          <w:cantSplit/>
          <w:tblHeader/>
          <w:trHeight w:val="300"/>
        </w:trPr>
        <w:tc>
          <w:tcPr>
            <w:tcW w:w="2415"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2435" w:type="dxa"/>
            <w:shd w:val="clear" w:color="auto" w:fill="FFFFFF" w:themeFill="background1"/>
            <w:tcMar>
              <w:top w:w="100" w:type="dxa"/>
              <w:left w:w="160" w:type="dxa"/>
              <w:bottom w:w="100" w:type="dxa"/>
              <w:right w:w="160" w:type="dxa"/>
            </w:tcMar>
            <w:vAlign w:val="center"/>
          </w:tcPr>
          <w:p w:rsidR="003D118F" w:rsidP="62AD1A20" w:rsidRDefault="003D118F" w14:paraId="04E694BC" w14:textId="19E01FDA">
            <w:pPr>
              <w:pStyle w:val="Normal"/>
              <w:spacing w:before="40" w:after="40"/>
              <w:jc w:val="center"/>
              <w:rPr>
                <w:rFonts w:ascii="Roboto" w:hAnsi="Roboto" w:eastAsia="Roboto" w:cs="Roboto"/>
                <w:noProof w:val="0"/>
                <w:sz w:val="20"/>
                <w:szCs w:val="20"/>
                <w:lang w:val="en-US"/>
              </w:rPr>
            </w:pPr>
            <w:r w:rsidRPr="7ECBD1BB" w:rsidR="44E03808">
              <w:rPr>
                <w:rFonts w:ascii="Roboto" w:hAnsi="Roboto" w:eastAsia="Roboto" w:cs="Roboto"/>
                <w:b w:val="0"/>
                <w:bCs w:val="0"/>
                <w:i w:val="0"/>
                <w:iCs w:val="0"/>
                <w:strike w:val="0"/>
                <w:dstrike w:val="0"/>
                <w:noProof w:val="0"/>
                <w:color w:val="000000" w:themeColor="text1" w:themeTint="FF" w:themeShade="FF"/>
                <w:sz w:val="20"/>
                <w:szCs w:val="20"/>
                <w:u w:val="none"/>
                <w:lang w:val="en-US"/>
              </w:rPr>
              <w:t>S1-9 weeks</w:t>
            </w:r>
          </w:p>
        </w:tc>
        <w:tc>
          <w:tcPr>
            <w:tcW w:w="2425" w:type="dxa"/>
            <w:shd w:val="clear" w:color="auto" w:fill="FFFFFF" w:themeFill="background1"/>
            <w:tcMar>
              <w:top w:w="100" w:type="dxa"/>
              <w:left w:w="160" w:type="dxa"/>
              <w:bottom w:w="100" w:type="dxa"/>
              <w:right w:w="160" w:type="dxa"/>
            </w:tcMar>
            <w:vAlign w:val="center"/>
          </w:tcPr>
          <w:p w:rsidR="003D118F" w:rsidP="62AD1A20" w:rsidRDefault="003D118F" w14:paraId="1CE4AC2B" w14:textId="5837E59C">
            <w:pPr>
              <w:pStyle w:val="Normal"/>
              <w:spacing w:before="40" w:after="40"/>
              <w:jc w:val="center"/>
              <w:rPr>
                <w:rFonts w:ascii="Roboto" w:hAnsi="Roboto" w:eastAsia="Roboto" w:cs="Roboto"/>
                <w:noProof w:val="0"/>
                <w:sz w:val="20"/>
                <w:szCs w:val="20"/>
                <w:lang w:val="en-US"/>
              </w:rPr>
            </w:pPr>
            <w:r w:rsidRPr="7ECBD1BB" w:rsidR="44E03808">
              <w:rPr>
                <w:rFonts w:ascii="Roboto" w:hAnsi="Roboto" w:eastAsia="Roboto" w:cs="Roboto"/>
                <w:b w:val="0"/>
                <w:bCs w:val="0"/>
                <w:i w:val="0"/>
                <w:iCs w:val="0"/>
                <w:strike w:val="0"/>
                <w:dstrike w:val="0"/>
                <w:noProof w:val="0"/>
                <w:color w:val="000000" w:themeColor="text1" w:themeTint="FF" w:themeShade="FF"/>
                <w:sz w:val="20"/>
                <w:szCs w:val="20"/>
                <w:u w:val="none"/>
                <w:lang w:val="en-US"/>
              </w:rPr>
              <w:t>S1-9 weeks</w:t>
            </w:r>
          </w:p>
        </w:tc>
        <w:tc>
          <w:tcPr>
            <w:tcW w:w="2425" w:type="dxa"/>
            <w:shd w:val="clear" w:color="auto" w:fill="FFFFFF" w:themeFill="background1"/>
            <w:tcMar>
              <w:top w:w="100" w:type="dxa"/>
              <w:left w:w="160" w:type="dxa"/>
              <w:bottom w:w="100" w:type="dxa"/>
              <w:right w:w="160" w:type="dxa"/>
            </w:tcMar>
            <w:vAlign w:val="center"/>
          </w:tcPr>
          <w:p w:rsidR="003D118F" w:rsidP="62AD1A20" w:rsidRDefault="003D118F" w14:paraId="0BADA61F" w14:textId="0C71BF76">
            <w:pPr>
              <w:pStyle w:val="Normal"/>
              <w:spacing w:before="40" w:after="40"/>
              <w:jc w:val="center"/>
              <w:rPr>
                <w:rFonts w:ascii="Roboto" w:hAnsi="Roboto" w:eastAsia="Roboto" w:cs="Roboto"/>
                <w:noProof w:val="0"/>
                <w:sz w:val="20"/>
                <w:szCs w:val="20"/>
                <w:lang w:val="en-US"/>
              </w:rPr>
            </w:pPr>
            <w:r w:rsidRPr="7ECBD1BB" w:rsidR="44E03808">
              <w:rPr>
                <w:rFonts w:ascii="Roboto" w:hAnsi="Roboto" w:eastAsia="Roboto" w:cs="Roboto"/>
                <w:b w:val="0"/>
                <w:bCs w:val="0"/>
                <w:i w:val="0"/>
                <w:iCs w:val="0"/>
                <w:strike w:val="0"/>
                <w:dstrike w:val="0"/>
                <w:noProof w:val="0"/>
                <w:color w:val="000000" w:themeColor="text1" w:themeTint="FF" w:themeShade="FF"/>
                <w:sz w:val="20"/>
                <w:szCs w:val="20"/>
                <w:u w:val="none"/>
                <w:lang w:val="en-US"/>
              </w:rPr>
              <w:t>S2-8 weeks</w:t>
            </w:r>
          </w:p>
        </w:tc>
        <w:tc>
          <w:tcPr>
            <w:tcW w:w="2425" w:type="dxa"/>
            <w:shd w:val="clear" w:color="auto" w:fill="FFFFFF" w:themeFill="background1"/>
            <w:tcMar>
              <w:top w:w="100" w:type="dxa"/>
              <w:left w:w="160" w:type="dxa"/>
              <w:bottom w:w="100" w:type="dxa"/>
              <w:right w:w="160" w:type="dxa"/>
            </w:tcMar>
            <w:vAlign w:val="center"/>
          </w:tcPr>
          <w:p w:rsidR="003D118F" w:rsidP="62AD1A20" w:rsidRDefault="003D118F" w14:paraId="1FCAA517" w14:textId="05FCB504">
            <w:pPr>
              <w:pStyle w:val="Normal"/>
              <w:spacing w:before="40" w:after="40"/>
              <w:jc w:val="center"/>
              <w:rPr>
                <w:rFonts w:ascii="Roboto" w:hAnsi="Roboto" w:eastAsia="Roboto" w:cs="Roboto"/>
                <w:noProof w:val="0"/>
                <w:sz w:val="20"/>
                <w:szCs w:val="20"/>
                <w:lang w:val="en-US"/>
              </w:rPr>
            </w:pPr>
            <w:r w:rsidRPr="7ECBD1BB" w:rsidR="44E03808">
              <w:rPr>
                <w:rFonts w:ascii="Roboto" w:hAnsi="Roboto" w:eastAsia="Roboto" w:cs="Roboto"/>
                <w:b w:val="0"/>
                <w:bCs w:val="0"/>
                <w:i w:val="0"/>
                <w:iCs w:val="0"/>
                <w:strike w:val="0"/>
                <w:dstrike w:val="0"/>
                <w:noProof w:val="0"/>
                <w:color w:val="000000" w:themeColor="text1" w:themeTint="FF" w:themeShade="FF"/>
                <w:sz w:val="20"/>
                <w:szCs w:val="20"/>
                <w:u w:val="none"/>
                <w:lang w:val="en-US"/>
              </w:rPr>
              <w:t>S2-7 weeks</w:t>
            </w:r>
          </w:p>
        </w:tc>
        <w:tc>
          <w:tcPr>
            <w:tcW w:w="2425" w:type="dxa"/>
            <w:shd w:val="clear" w:color="auto" w:fill="FFFFFF" w:themeFill="background1"/>
            <w:tcMar>
              <w:top w:w="100" w:type="dxa"/>
              <w:left w:w="160" w:type="dxa"/>
              <w:bottom w:w="100" w:type="dxa"/>
              <w:right w:w="160" w:type="dxa"/>
            </w:tcMar>
            <w:vAlign w:val="center"/>
          </w:tcPr>
          <w:p w:rsidR="003D118F" w:rsidP="20F7763F" w:rsidRDefault="003D118F" w14:paraId="3C2C352D" w14:textId="723AE964">
            <w:pPr>
              <w:pStyle w:val="Normal"/>
              <w:spacing w:before="40" w:after="40"/>
              <w:jc w:val="center"/>
              <w:rPr>
                <w:rFonts w:ascii="Roboto" w:hAnsi="Roboto" w:eastAsia="Roboto" w:cs="Roboto"/>
                <w:noProof w:val="0"/>
                <w:sz w:val="20"/>
                <w:szCs w:val="20"/>
                <w:lang w:val="en-US"/>
              </w:rPr>
            </w:pPr>
            <w:r w:rsidRPr="7ECBD1BB" w:rsidR="0031611F">
              <w:rPr>
                <w:rFonts w:ascii="Roboto" w:hAnsi="Roboto" w:eastAsia="Roboto" w:cs="Roboto"/>
                <w:b w:val="0"/>
                <w:bCs w:val="0"/>
                <w:i w:val="0"/>
                <w:iCs w:val="0"/>
                <w:strike w:val="0"/>
                <w:dstrike w:val="0"/>
                <w:noProof w:val="0"/>
                <w:color w:val="000000" w:themeColor="text1" w:themeTint="FF" w:themeShade="FF"/>
                <w:sz w:val="20"/>
                <w:szCs w:val="20"/>
                <w:u w:val="none"/>
                <w:lang w:val="en-US"/>
              </w:rPr>
              <w:t>S2-3 weeks</w:t>
            </w:r>
          </w:p>
        </w:tc>
      </w:tr>
      <w:tr w:rsidR="002271C1" w:rsidTr="3C303DC3" w14:paraId="3F0D6481" w14:textId="71004F21">
        <w:trPr>
          <w:cantSplit/>
          <w:tblHeader/>
          <w:trHeight w:val="300"/>
        </w:trPr>
        <w:tc>
          <w:tcPr>
            <w:tcW w:w="2415"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2435" w:type="dxa"/>
            <w:shd w:val="clear" w:color="auto" w:fill="FFFFFF" w:themeFill="background1"/>
            <w:tcMar>
              <w:top w:w="100" w:type="dxa"/>
              <w:left w:w="160" w:type="dxa"/>
              <w:bottom w:w="100" w:type="dxa"/>
              <w:right w:w="160" w:type="dxa"/>
            </w:tcMar>
            <w:vAlign w:val="center"/>
          </w:tcPr>
          <w:p w:rsidR="003D118F" w:rsidP="20F7763F" w:rsidRDefault="003D118F" w14:paraId="7A29F7E1" w14:textId="5234ABDC">
            <w:pPr>
              <w:pStyle w:val="Normal"/>
              <w:spacing w:before="40" w:after="40"/>
              <w:jc w:val="center"/>
              <w:rPr>
                <w:rFonts w:ascii="Roboto" w:hAnsi="Roboto" w:eastAsia="Roboto" w:cs="Roboto"/>
                <w:noProof w:val="0"/>
                <w:sz w:val="20"/>
                <w:szCs w:val="20"/>
                <w:lang w:val="en-US"/>
              </w:rPr>
            </w:pP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SL</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A2.2</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.1-2.2.11,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B2.2</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.1-2.2.3,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B2.3</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.1-2.3.6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B2.1</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.1-2.1.10,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 D2.3</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.1-2.3.7</w:t>
            </w:r>
          </w:p>
        </w:tc>
        <w:tc>
          <w:tcPr>
            <w:tcW w:w="2425" w:type="dxa"/>
            <w:shd w:val="clear" w:color="auto" w:fill="FFFFFF" w:themeFill="background1"/>
            <w:tcMar>
              <w:top w:w="100" w:type="dxa"/>
              <w:left w:w="160" w:type="dxa"/>
              <w:bottom w:w="100" w:type="dxa"/>
              <w:right w:w="160" w:type="dxa"/>
            </w:tcMar>
            <w:vAlign w:val="center"/>
          </w:tcPr>
          <w:p w:rsidR="003D118F" w:rsidP="20F7763F" w:rsidRDefault="003D118F" w14:paraId="37175E09" w14:textId="27E2ECA2">
            <w:pPr>
              <w:pStyle w:val="Normal"/>
              <w:spacing w:before="40" w:after="40"/>
              <w:jc w:val="center"/>
              <w:rPr>
                <w:rFonts w:ascii="Roboto" w:hAnsi="Roboto" w:eastAsia="Roboto" w:cs="Roboto"/>
                <w:noProof w:val="0"/>
                <w:sz w:val="20"/>
                <w:szCs w:val="20"/>
                <w:lang w:val="en-US"/>
              </w:rPr>
            </w:pP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SL</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A1.1</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.1-1.1.6,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A1.2</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.1-1.2.10,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B1.1</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 B1.2.1-1.2.5</w:t>
            </w:r>
          </w:p>
        </w:tc>
        <w:tc>
          <w:tcPr>
            <w:tcW w:w="2425" w:type="dxa"/>
            <w:shd w:val="clear" w:color="auto" w:fill="FFFFFF" w:themeFill="background1"/>
            <w:tcMar>
              <w:top w:w="100" w:type="dxa"/>
              <w:left w:w="160" w:type="dxa"/>
              <w:bottom w:w="100" w:type="dxa"/>
              <w:right w:w="160" w:type="dxa"/>
            </w:tcMar>
            <w:vAlign w:val="center"/>
          </w:tcPr>
          <w:p w:rsidR="003D118F" w:rsidP="20F7763F" w:rsidRDefault="003D118F" w14:paraId="167F5D4F" w14:textId="4F990B55">
            <w:pPr>
              <w:pStyle w:val="Normal"/>
              <w:spacing w:before="40" w:after="40"/>
              <w:jc w:val="center"/>
              <w:rPr>
                <w:rFonts w:ascii="Roboto" w:hAnsi="Roboto" w:eastAsia="Roboto" w:cs="Roboto"/>
                <w:noProof w:val="0"/>
                <w:sz w:val="20"/>
                <w:szCs w:val="20"/>
                <w:lang w:val="en-US"/>
              </w:rPr>
            </w:pP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SL C1.1</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.1-1.1.10,</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 C1.2</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.1-1.2.6,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C1.3</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.1-1.3.8,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D1.1</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.1-1.1.5,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D1.2</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.1-1.1.11</w:t>
            </w:r>
          </w:p>
        </w:tc>
        <w:tc>
          <w:tcPr>
            <w:tcW w:w="2425" w:type="dxa"/>
            <w:shd w:val="clear" w:color="auto" w:fill="FFFFFF" w:themeFill="background1"/>
            <w:tcMar>
              <w:top w:w="100" w:type="dxa"/>
              <w:left w:w="160" w:type="dxa"/>
              <w:bottom w:w="100" w:type="dxa"/>
              <w:right w:w="160" w:type="dxa"/>
            </w:tcMar>
            <w:vAlign w:val="center"/>
          </w:tcPr>
          <w:p w:rsidR="003D118F" w:rsidP="20F7763F" w:rsidRDefault="003D118F" w14:paraId="2F2B519A" w14:textId="54D95D32">
            <w:pPr>
              <w:pStyle w:val="Normal"/>
              <w:spacing w:before="40" w:after="40"/>
              <w:jc w:val="center"/>
              <w:rPr>
                <w:rFonts w:ascii="Roboto" w:hAnsi="Roboto" w:eastAsia="Roboto" w:cs="Roboto"/>
                <w:noProof w:val="0"/>
                <w:sz w:val="20"/>
                <w:szCs w:val="20"/>
                <w:lang w:val="en-US"/>
              </w:rPr>
            </w:pP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SL D1.3</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.1-1.3.7,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D2.1</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.1-2.1.11, </w:t>
            </w:r>
            <w:r w:rsidRPr="7ECBD1BB" w:rsidR="45E3232E">
              <w:rPr>
                <w:rFonts w:ascii="Roboto" w:hAnsi="Roboto" w:eastAsia="Roboto" w:cs="Roboto"/>
                <w:b w:val="1"/>
                <w:bCs w:val="1"/>
                <w:i w:val="0"/>
                <w:iCs w:val="0"/>
                <w:strike w:val="0"/>
                <w:dstrike w:val="0"/>
                <w:noProof w:val="0"/>
                <w:color w:val="000000" w:themeColor="text1" w:themeTint="FF" w:themeShade="FF"/>
                <w:sz w:val="20"/>
                <w:szCs w:val="20"/>
                <w:u w:val="none"/>
                <w:lang w:val="en-US"/>
              </w:rPr>
              <w:t>D3.2</w:t>
            </w: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.1-3.2.15</w:t>
            </w:r>
          </w:p>
        </w:tc>
        <w:tc>
          <w:tcPr>
            <w:tcW w:w="2425" w:type="dxa"/>
            <w:shd w:val="clear" w:color="auto" w:fill="FFFFFF" w:themeFill="background1"/>
            <w:tcMar>
              <w:top w:w="100" w:type="dxa"/>
              <w:left w:w="160" w:type="dxa"/>
              <w:bottom w:w="100" w:type="dxa"/>
              <w:right w:w="160" w:type="dxa"/>
            </w:tcMar>
            <w:vAlign w:val="center"/>
          </w:tcPr>
          <w:p w:rsidR="003D118F" w:rsidP="20F7763F" w:rsidRDefault="003D118F" w14:paraId="2BE659BD" w14:textId="57D13E5E">
            <w:pPr>
              <w:pStyle w:val="Normal"/>
              <w:spacing w:before="40" w:after="40"/>
              <w:jc w:val="center"/>
              <w:rPr>
                <w:rFonts w:ascii="Roboto" w:hAnsi="Roboto" w:eastAsia="Roboto" w:cs="Roboto"/>
                <w:noProof w:val="0"/>
                <w:sz w:val="20"/>
                <w:szCs w:val="20"/>
                <w:lang w:val="en-US"/>
              </w:rPr>
            </w:pPr>
            <w:r w:rsidRPr="7ECBD1BB" w:rsidR="45E3232E">
              <w:rPr>
                <w:rFonts w:ascii="Roboto" w:hAnsi="Roboto" w:eastAsia="Roboto" w:cs="Roboto"/>
                <w:b w:val="0"/>
                <w:bCs w:val="0"/>
                <w:i w:val="0"/>
                <w:iCs w:val="0"/>
                <w:strike w:val="0"/>
                <w:dstrike w:val="0"/>
                <w:noProof w:val="0"/>
                <w:color w:val="000000" w:themeColor="text1" w:themeTint="FF" w:themeShade="FF"/>
                <w:sz w:val="20"/>
                <w:szCs w:val="20"/>
                <w:u w:val="none"/>
                <w:lang w:val="en-US"/>
              </w:rPr>
              <w:t>Internal assessments (IAs)</w:t>
            </w:r>
          </w:p>
        </w:tc>
      </w:tr>
      <w:tr w:rsidR="3C303DC3" w:rsidTr="3C303DC3" w14:paraId="1161F202">
        <w:trPr>
          <w:cantSplit/>
          <w:tblHeader/>
          <w:trHeight w:val="300"/>
        </w:trPr>
        <w:tc>
          <w:tcPr>
            <w:tcW w:w="2415" w:type="dxa"/>
            <w:shd w:val="clear" w:color="auto" w:fill="EBF4F8"/>
            <w:tcMar>
              <w:top w:w="100" w:type="dxa"/>
              <w:left w:w="160" w:type="dxa"/>
              <w:bottom w:w="100" w:type="dxa"/>
              <w:right w:w="160" w:type="dxa"/>
            </w:tcMar>
          </w:tcPr>
          <w:p w:rsidR="62806DCC" w:rsidP="3C303DC3" w:rsidRDefault="62806DCC" w14:paraId="7777D0CB" w14:textId="08C73C38">
            <w:pPr>
              <w:pStyle w:val="Normal"/>
            </w:pPr>
            <w:r w:rsidRPr="3C303DC3" w:rsidR="62806DCC">
              <w:rPr>
                <w:b w:val="1"/>
                <w:bCs w:val="1"/>
                <w:color w:val="1F3864"/>
                <w:sz w:val="19"/>
                <w:szCs w:val="19"/>
              </w:rPr>
              <w:t>Statement of Inquiry</w:t>
            </w:r>
          </w:p>
        </w:tc>
        <w:tc>
          <w:tcPr>
            <w:tcW w:w="2435" w:type="dxa"/>
            <w:shd w:val="clear" w:color="auto" w:fill="FFFFFF" w:themeFill="background1"/>
            <w:tcMar>
              <w:top w:w="100" w:type="dxa"/>
              <w:left w:w="160" w:type="dxa"/>
              <w:bottom w:w="100" w:type="dxa"/>
              <w:right w:w="160" w:type="dxa"/>
            </w:tcMar>
            <w:vAlign w:val="center"/>
          </w:tcPr>
          <w:p w:rsidR="1C6FD6DF" w:rsidP="3C303DC3" w:rsidRDefault="1C6FD6DF" w14:paraId="53F9C8B2" w14:textId="6768C186">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single"/>
                <w:lang w:val="en-US"/>
              </w:rPr>
            </w:pPr>
            <w:r w:rsidRPr="3C303DC3" w:rsidR="1C6FD6DF">
              <w:rPr>
                <w:rFonts w:ascii="Roboto" w:hAnsi="Roboto" w:eastAsia="Roboto" w:cs="Roboto"/>
                <w:b w:val="1"/>
                <w:bCs w:val="1"/>
                <w:i w:val="0"/>
                <w:iCs w:val="0"/>
                <w:strike w:val="0"/>
                <w:dstrike w:val="0"/>
                <w:noProof w:val="0"/>
                <w:color w:val="000000" w:themeColor="text1" w:themeTint="FF" w:themeShade="FF"/>
                <w:sz w:val="20"/>
                <w:szCs w:val="20"/>
                <w:u w:val="single"/>
                <w:lang w:val="en-US"/>
              </w:rPr>
              <w:t>Statement of Inquiry:</w:t>
            </w:r>
          </w:p>
          <w:p w:rsidR="1C6FD6DF" w:rsidP="3C303DC3" w:rsidRDefault="1C6FD6DF" w14:paraId="2A9E9188" w14:textId="22C296FD">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1C6FD6DF">
              <w:rPr>
                <w:rFonts w:ascii="Roboto" w:hAnsi="Roboto" w:eastAsia="Roboto" w:cs="Roboto"/>
                <w:b w:val="0"/>
                <w:bCs w:val="0"/>
                <w:i w:val="0"/>
                <w:iCs w:val="0"/>
                <w:strike w:val="0"/>
                <w:dstrike w:val="0"/>
                <w:noProof w:val="0"/>
                <w:color w:val="000000" w:themeColor="text1" w:themeTint="FF" w:themeShade="FF"/>
                <w:sz w:val="20"/>
                <w:szCs w:val="20"/>
                <w:u w:val="none"/>
                <w:lang w:val="en-US"/>
              </w:rPr>
              <w:t>All living things are composed of cells with similar structures and life cycles.</w:t>
            </w:r>
          </w:p>
        </w:tc>
        <w:tc>
          <w:tcPr>
            <w:tcW w:w="2425" w:type="dxa"/>
            <w:shd w:val="clear" w:color="auto" w:fill="FFFFFF" w:themeFill="background1"/>
            <w:tcMar>
              <w:top w:w="100" w:type="dxa"/>
              <w:left w:w="160" w:type="dxa"/>
              <w:bottom w:w="100" w:type="dxa"/>
              <w:right w:w="160" w:type="dxa"/>
            </w:tcMar>
            <w:vAlign w:val="center"/>
          </w:tcPr>
          <w:p w:rsidR="1C6FD6DF" w:rsidP="3C303DC3" w:rsidRDefault="1C6FD6DF" w14:paraId="6A9931E2" w14:textId="34ABCB1C">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single"/>
                <w:lang w:val="en-US"/>
              </w:rPr>
            </w:pPr>
            <w:r w:rsidRPr="3C303DC3" w:rsidR="1C6FD6DF">
              <w:rPr>
                <w:rFonts w:ascii="Roboto" w:hAnsi="Roboto" w:eastAsia="Roboto" w:cs="Roboto"/>
                <w:b w:val="1"/>
                <w:bCs w:val="1"/>
                <w:i w:val="0"/>
                <w:iCs w:val="0"/>
                <w:strike w:val="0"/>
                <w:dstrike w:val="0"/>
                <w:noProof w:val="0"/>
                <w:color w:val="000000" w:themeColor="text1" w:themeTint="FF" w:themeShade="FF"/>
                <w:sz w:val="20"/>
                <w:szCs w:val="20"/>
                <w:u w:val="single"/>
                <w:lang w:val="en-US"/>
              </w:rPr>
              <w:t>Statement of Inquiry:</w:t>
            </w:r>
          </w:p>
          <w:p w:rsidR="1C6FD6DF" w:rsidP="3C303DC3" w:rsidRDefault="1C6FD6DF" w14:paraId="562A3015" w14:textId="1B61465C">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1C6FD6DF">
              <w:rPr>
                <w:rFonts w:ascii="Roboto" w:hAnsi="Roboto" w:eastAsia="Roboto" w:cs="Roboto"/>
                <w:b w:val="0"/>
                <w:bCs w:val="0"/>
                <w:i w:val="0"/>
                <w:iCs w:val="0"/>
                <w:strike w:val="0"/>
                <w:dstrike w:val="0"/>
                <w:noProof w:val="0"/>
                <w:color w:val="000000" w:themeColor="text1" w:themeTint="FF" w:themeShade="FF"/>
                <w:sz w:val="20"/>
                <w:szCs w:val="20"/>
                <w:u w:val="none"/>
                <w:lang w:val="en-US"/>
              </w:rPr>
              <w:t>Various functions of a cell can be predicted through the complex structures of their molecules.</w:t>
            </w:r>
          </w:p>
        </w:tc>
        <w:tc>
          <w:tcPr>
            <w:tcW w:w="2425" w:type="dxa"/>
            <w:shd w:val="clear" w:color="auto" w:fill="FFFFFF" w:themeFill="background1"/>
            <w:tcMar>
              <w:top w:w="100" w:type="dxa"/>
              <w:left w:w="160" w:type="dxa"/>
              <w:bottom w:w="100" w:type="dxa"/>
              <w:right w:w="160" w:type="dxa"/>
            </w:tcMar>
            <w:vAlign w:val="center"/>
          </w:tcPr>
          <w:p w:rsidR="1C6FD6DF" w:rsidP="3C303DC3" w:rsidRDefault="1C6FD6DF" w14:paraId="24E17DC3" w14:textId="2A62C69D">
            <w:pPr>
              <w:spacing w:before="0" w:beforeAutospacing="off" w:after="0" w:afterAutospacing="off"/>
              <w:jc w:val="left"/>
              <w:rPr>
                <w:rFonts w:ascii="Roboto" w:hAnsi="Roboto" w:eastAsia="Roboto" w:cs="Roboto"/>
                <w:b w:val="1"/>
                <w:bCs w:val="1"/>
                <w:i w:val="0"/>
                <w:iCs w:val="0"/>
                <w:strike w:val="0"/>
                <w:dstrike w:val="0"/>
                <w:noProof w:val="0"/>
                <w:color w:val="101010"/>
                <w:sz w:val="20"/>
                <w:szCs w:val="20"/>
                <w:u w:val="single"/>
                <w:lang w:val="en-US"/>
              </w:rPr>
            </w:pPr>
            <w:r w:rsidRPr="3C303DC3" w:rsidR="1C6FD6DF">
              <w:rPr>
                <w:rFonts w:ascii="Roboto" w:hAnsi="Roboto" w:eastAsia="Roboto" w:cs="Roboto"/>
                <w:b w:val="1"/>
                <w:bCs w:val="1"/>
                <w:i w:val="0"/>
                <w:iCs w:val="0"/>
                <w:strike w:val="0"/>
                <w:dstrike w:val="0"/>
                <w:noProof w:val="0"/>
                <w:color w:val="101010"/>
                <w:sz w:val="20"/>
                <w:szCs w:val="20"/>
                <w:u w:val="single"/>
                <w:lang w:val="en-US"/>
              </w:rPr>
              <w:t>Statement of Inquiry:</w:t>
            </w:r>
          </w:p>
          <w:p w:rsidR="1C6FD6DF" w:rsidP="3C303DC3" w:rsidRDefault="1C6FD6DF" w14:paraId="304F6980" w14:textId="411F62D3">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1C6FD6DF">
              <w:rPr>
                <w:rFonts w:ascii="Roboto" w:hAnsi="Roboto" w:eastAsia="Roboto" w:cs="Roboto"/>
                <w:b w:val="0"/>
                <w:bCs w:val="0"/>
                <w:i w:val="0"/>
                <w:iCs w:val="0"/>
                <w:strike w:val="0"/>
                <w:dstrike w:val="0"/>
                <w:noProof w:val="0"/>
                <w:color w:val="000000" w:themeColor="text1" w:themeTint="FF" w:themeShade="FF"/>
                <w:sz w:val="20"/>
                <w:szCs w:val="20"/>
                <w:u w:val="none"/>
                <w:lang w:val="en-US"/>
              </w:rPr>
              <w:t>Research is continuously being conducted to find novel applications for enzymes that will promote human health and wellness.</w:t>
            </w:r>
          </w:p>
        </w:tc>
        <w:tc>
          <w:tcPr>
            <w:tcW w:w="2425" w:type="dxa"/>
            <w:shd w:val="clear" w:color="auto" w:fill="FFFFFF" w:themeFill="background1"/>
            <w:tcMar>
              <w:top w:w="100" w:type="dxa"/>
              <w:left w:w="160" w:type="dxa"/>
              <w:bottom w:w="100" w:type="dxa"/>
              <w:right w:w="160" w:type="dxa"/>
            </w:tcMar>
            <w:vAlign w:val="center"/>
          </w:tcPr>
          <w:p w:rsidR="1C6FD6DF" w:rsidP="3C303DC3" w:rsidRDefault="1C6FD6DF" w14:paraId="1EA2343F" w14:textId="7BBC8CFB">
            <w:pPr>
              <w:spacing w:before="0" w:beforeAutospacing="off" w:after="0" w:afterAutospacing="off"/>
              <w:jc w:val="left"/>
              <w:rPr>
                <w:rFonts w:ascii="Roboto" w:hAnsi="Roboto" w:eastAsia="Roboto" w:cs="Roboto"/>
                <w:b w:val="1"/>
                <w:bCs w:val="1"/>
                <w:i w:val="0"/>
                <w:iCs w:val="0"/>
                <w:strike w:val="0"/>
                <w:dstrike w:val="0"/>
                <w:noProof w:val="0"/>
                <w:color w:val="222222"/>
                <w:sz w:val="20"/>
                <w:szCs w:val="20"/>
                <w:u w:val="single"/>
                <w:lang w:val="en-US"/>
              </w:rPr>
            </w:pPr>
            <w:r w:rsidRPr="3C303DC3" w:rsidR="1C6FD6DF">
              <w:rPr>
                <w:rFonts w:ascii="Roboto" w:hAnsi="Roboto" w:eastAsia="Roboto" w:cs="Roboto"/>
                <w:b w:val="1"/>
                <w:bCs w:val="1"/>
                <w:i w:val="0"/>
                <w:iCs w:val="0"/>
                <w:strike w:val="0"/>
                <w:dstrike w:val="0"/>
                <w:noProof w:val="0"/>
                <w:color w:val="222222"/>
                <w:sz w:val="20"/>
                <w:szCs w:val="20"/>
                <w:u w:val="single"/>
                <w:lang w:val="en-US"/>
              </w:rPr>
              <w:t>Statement of Inquiry:</w:t>
            </w:r>
          </w:p>
          <w:p w:rsidR="1C6FD6DF" w:rsidP="3C303DC3" w:rsidRDefault="1C6FD6DF" w14:paraId="0573F2CD" w14:textId="0EFC1352">
            <w:pPr>
              <w:spacing w:before="0" w:beforeAutospacing="off" w:after="0" w:afterAutospacing="off"/>
              <w:jc w:val="left"/>
              <w:rPr>
                <w:rFonts w:ascii="Roboto" w:hAnsi="Roboto" w:eastAsia="Roboto" w:cs="Roboto"/>
                <w:b w:val="0"/>
                <w:bCs w:val="0"/>
                <w:i w:val="1"/>
                <w:iCs w:val="1"/>
                <w:strike w:val="0"/>
                <w:dstrike w:val="0"/>
                <w:noProof w:val="0"/>
                <w:color w:val="000000" w:themeColor="text1" w:themeTint="FF" w:themeShade="FF"/>
                <w:sz w:val="20"/>
                <w:szCs w:val="20"/>
                <w:u w:val="none"/>
                <w:lang w:val="en-US"/>
              </w:rPr>
            </w:pPr>
            <w:r w:rsidRPr="3C303DC3" w:rsidR="1C6FD6DF">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Advancements in biotechnology </w:t>
            </w:r>
            <w:r w:rsidRPr="3C303DC3" w:rsidR="1C6FD6DF">
              <w:rPr>
                <w:rFonts w:ascii="Roboto" w:hAnsi="Roboto" w:eastAsia="Roboto" w:cs="Roboto"/>
                <w:b w:val="0"/>
                <w:bCs w:val="0"/>
                <w:i w:val="0"/>
                <w:iCs w:val="0"/>
                <w:strike w:val="0"/>
                <w:dstrike w:val="0"/>
                <w:noProof w:val="0"/>
                <w:color w:val="000000" w:themeColor="text1" w:themeTint="FF" w:themeShade="FF"/>
                <w:sz w:val="20"/>
                <w:szCs w:val="20"/>
                <w:u w:val="none"/>
                <w:lang w:val="en-US"/>
              </w:rPr>
              <w:t>supports</w:t>
            </w:r>
            <w:r w:rsidRPr="3C303DC3" w:rsidR="1C6FD6DF">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complex research into the inheritance patterns and genetics of all living things</w:t>
            </w:r>
            <w:r w:rsidRPr="3C303DC3" w:rsidR="1C6FD6DF">
              <w:rPr>
                <w:rFonts w:ascii="Roboto" w:hAnsi="Roboto" w:eastAsia="Roboto" w:cs="Roboto"/>
                <w:b w:val="0"/>
                <w:bCs w:val="0"/>
                <w:i w:val="1"/>
                <w:iCs w:val="1"/>
                <w:strike w:val="0"/>
                <w:dstrike w:val="0"/>
                <w:noProof w:val="0"/>
                <w:color w:val="000000" w:themeColor="text1" w:themeTint="FF" w:themeShade="FF"/>
                <w:sz w:val="20"/>
                <w:szCs w:val="20"/>
                <w:u w:val="none"/>
                <w:lang w:val="en-US"/>
              </w:rPr>
              <w:t>.</w:t>
            </w:r>
          </w:p>
        </w:tc>
        <w:tc>
          <w:tcPr>
            <w:tcW w:w="2425" w:type="dxa"/>
            <w:shd w:val="clear" w:color="auto" w:fill="FFFFFF" w:themeFill="background1"/>
            <w:tcMar>
              <w:top w:w="100" w:type="dxa"/>
              <w:left w:w="160" w:type="dxa"/>
              <w:bottom w:w="100" w:type="dxa"/>
              <w:right w:w="160" w:type="dxa"/>
            </w:tcMar>
            <w:vAlign w:val="center"/>
          </w:tcPr>
          <w:p w:rsidR="3C303DC3" w:rsidP="3C303DC3" w:rsidRDefault="3C303DC3" w14:paraId="34302FAF" w14:textId="3DCA766E">
            <w:pPr>
              <w:pStyle w:val="Normal"/>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p>
        </w:tc>
      </w:tr>
      <w:tr w:rsidR="3C303DC3" w:rsidTr="3C303DC3" w14:paraId="4AF32DD0">
        <w:trPr>
          <w:cantSplit/>
          <w:tblHeader/>
          <w:trHeight w:val="300"/>
        </w:trPr>
        <w:tc>
          <w:tcPr>
            <w:tcW w:w="2415" w:type="dxa"/>
            <w:shd w:val="clear" w:color="auto" w:fill="EBF4F8"/>
            <w:tcMar>
              <w:top w:w="100" w:type="dxa"/>
              <w:left w:w="160" w:type="dxa"/>
              <w:bottom w:w="100" w:type="dxa"/>
              <w:right w:w="160" w:type="dxa"/>
            </w:tcMar>
          </w:tcPr>
          <w:p w:rsidR="1C5C38F9" w:rsidP="3C303DC3" w:rsidRDefault="1C5C38F9" w14:paraId="297318F8" w14:textId="735F05D0">
            <w:pPr>
              <w:pStyle w:val="Normal"/>
            </w:pPr>
            <w:r w:rsidRPr="3C303DC3" w:rsidR="1C5C38F9">
              <w:rPr>
                <w:b w:val="1"/>
                <w:bCs w:val="1"/>
                <w:color w:val="1F3864"/>
                <w:sz w:val="19"/>
                <w:szCs w:val="19"/>
              </w:rPr>
              <w:t>Phenomenon</w:t>
            </w:r>
          </w:p>
        </w:tc>
        <w:tc>
          <w:tcPr>
            <w:tcW w:w="2435" w:type="dxa"/>
            <w:shd w:val="clear" w:color="auto" w:fill="FFFFFF" w:themeFill="background1"/>
            <w:tcMar>
              <w:top w:w="100" w:type="dxa"/>
              <w:left w:w="160" w:type="dxa"/>
              <w:bottom w:w="100" w:type="dxa"/>
              <w:right w:w="160" w:type="dxa"/>
            </w:tcMar>
            <w:vAlign w:val="center"/>
          </w:tcPr>
          <w:p w:rsidR="79950712" w:rsidP="3C303DC3" w:rsidRDefault="79950712" w14:paraId="13FE514C" w14:textId="522F9DA3">
            <w:pPr>
              <w:spacing w:before="0" w:beforeAutospacing="off" w:after="0" w:afterAutospacing="off"/>
              <w:ind w:left="0" w:right="158"/>
              <w:jc w:val="left"/>
              <w:rPr>
                <w:rFonts w:ascii="Roboto" w:hAnsi="Roboto" w:eastAsia="Roboto" w:cs="Roboto"/>
                <w:b w:val="0"/>
                <w:bCs w:val="0"/>
                <w:i w:val="0"/>
                <w:iCs w:val="0"/>
                <w:strike w:val="0"/>
                <w:dstrike w:val="0"/>
                <w:noProof w:val="0"/>
                <w:color w:val="202124"/>
                <w:sz w:val="20"/>
                <w:szCs w:val="20"/>
                <w:u w:val="none"/>
                <w:lang w:val="en-US"/>
              </w:rPr>
            </w:pPr>
            <w:r w:rsidRPr="3C303DC3" w:rsidR="79950712">
              <w:rPr>
                <w:rFonts w:ascii="Roboto" w:hAnsi="Roboto" w:eastAsia="Roboto" w:cs="Roboto"/>
                <w:b w:val="1"/>
                <w:bCs w:val="1"/>
                <w:i w:val="0"/>
                <w:iCs w:val="0"/>
                <w:strike w:val="0"/>
                <w:dstrike w:val="0"/>
                <w:noProof w:val="0"/>
                <w:color w:val="000000" w:themeColor="text1" w:themeTint="FF" w:themeShade="FF"/>
                <w:sz w:val="20"/>
                <w:szCs w:val="20"/>
                <w:u w:val="single"/>
                <w:lang w:val="en-US"/>
              </w:rPr>
              <w:t>Phenomenon:</w:t>
            </w:r>
            <w:r w:rsidRPr="3C303DC3" w:rsidR="79950712">
              <w:rPr>
                <w:rFonts w:ascii="Roboto" w:hAnsi="Roboto" w:eastAsia="Roboto" w:cs="Roboto"/>
                <w:b w:val="0"/>
                <w:bCs w:val="0"/>
                <w:i w:val="0"/>
                <w:iCs w:val="0"/>
                <w:strike w:val="0"/>
                <w:dstrike w:val="0"/>
                <w:noProof w:val="0"/>
                <w:color w:val="202124"/>
                <w:sz w:val="20"/>
                <w:szCs w:val="20"/>
                <w:u w:val="none"/>
                <w:lang w:val="en-US"/>
              </w:rPr>
              <w:t xml:space="preserve"> </w:t>
            </w:r>
            <w:r w:rsidRPr="3C303DC3" w:rsidR="79950712">
              <w:rPr>
                <w:rFonts w:ascii="Roboto" w:hAnsi="Roboto" w:eastAsia="Roboto" w:cs="Roboto"/>
                <w:b w:val="0"/>
                <w:bCs w:val="0"/>
                <w:i w:val="0"/>
                <w:iCs w:val="0"/>
                <w:strike w:val="0"/>
                <w:dstrike w:val="0"/>
                <w:noProof w:val="0"/>
                <w:color w:val="202124"/>
                <w:sz w:val="20"/>
                <w:szCs w:val="20"/>
                <w:u w:val="none"/>
                <w:lang w:val="en-US"/>
              </w:rPr>
              <w:t>With sickle cell disease, an inherited group of disorders, red blood cells contort into a sickle shape. The cells die early, leaving a shortage of healthy red blood cells (sickle cell anemia), and can block blood flow causing pain (sickle cell crisis).</w:t>
            </w:r>
          </w:p>
          <w:p w:rsidR="3C303DC3" w:rsidP="3C303DC3" w:rsidRDefault="3C303DC3" w14:paraId="6AEA10EA" w14:textId="4B623F58">
            <w:pPr>
              <w:pStyle w:val="Normal"/>
              <w:jc w:val="left"/>
              <w:rPr>
                <w:rFonts w:ascii="Roboto" w:hAnsi="Roboto" w:eastAsia="Roboto" w:cs="Roboto"/>
                <w:b w:val="1"/>
                <w:bCs w:val="1"/>
                <w:i w:val="0"/>
                <w:iCs w:val="0"/>
                <w:strike w:val="0"/>
                <w:dstrike w:val="0"/>
                <w:noProof w:val="0"/>
                <w:color w:val="000000" w:themeColor="text1" w:themeTint="FF" w:themeShade="FF"/>
                <w:sz w:val="20"/>
                <w:szCs w:val="20"/>
                <w:u w:val="single"/>
                <w:lang w:val="en-US"/>
              </w:rPr>
            </w:pPr>
          </w:p>
        </w:tc>
        <w:tc>
          <w:tcPr>
            <w:tcW w:w="2425" w:type="dxa"/>
            <w:shd w:val="clear" w:color="auto" w:fill="FFFFFF" w:themeFill="background1"/>
            <w:tcMar>
              <w:top w:w="100" w:type="dxa"/>
              <w:left w:w="160" w:type="dxa"/>
              <w:bottom w:w="100" w:type="dxa"/>
              <w:right w:w="160" w:type="dxa"/>
            </w:tcMar>
            <w:vAlign w:val="center"/>
          </w:tcPr>
          <w:p w:rsidR="79950712" w:rsidP="3C303DC3" w:rsidRDefault="79950712" w14:paraId="3C4A288A" w14:textId="64C3F249">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79950712">
              <w:rPr>
                <w:rFonts w:ascii="Roboto" w:hAnsi="Roboto" w:eastAsia="Roboto" w:cs="Roboto"/>
                <w:b w:val="1"/>
                <w:bCs w:val="1"/>
                <w:i w:val="0"/>
                <w:iCs w:val="0"/>
                <w:strike w:val="0"/>
                <w:dstrike w:val="0"/>
                <w:noProof w:val="0"/>
                <w:color w:val="000000" w:themeColor="text1" w:themeTint="FF" w:themeShade="FF"/>
                <w:sz w:val="20"/>
                <w:szCs w:val="20"/>
                <w:u w:val="single"/>
                <w:lang w:val="en-US"/>
              </w:rPr>
              <w:t>Phenomenon:</w:t>
            </w:r>
            <w:r w:rsidRPr="3C303DC3" w:rsidR="79950712">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Sickle cell disease is caused by mutations in the beta-globin (HBB) gene that lead to the production of an abnormal version of a subunit of hemoglobin — the protein responsible for carrying oxygen in red blood cells</w:t>
            </w:r>
          </w:p>
          <w:p w:rsidR="3C303DC3" w:rsidP="3C303DC3" w:rsidRDefault="3C303DC3" w14:paraId="2736BD07" w14:textId="2CACE475">
            <w:pPr>
              <w:pStyle w:val="Normal"/>
              <w:jc w:val="left"/>
              <w:rPr>
                <w:rFonts w:ascii="Roboto" w:hAnsi="Roboto" w:eastAsia="Roboto" w:cs="Roboto"/>
                <w:b w:val="1"/>
                <w:bCs w:val="1"/>
                <w:i w:val="0"/>
                <w:iCs w:val="0"/>
                <w:strike w:val="0"/>
                <w:dstrike w:val="0"/>
                <w:noProof w:val="0"/>
                <w:color w:val="000000" w:themeColor="text1" w:themeTint="FF" w:themeShade="FF"/>
                <w:sz w:val="20"/>
                <w:szCs w:val="20"/>
                <w:u w:val="single"/>
                <w:lang w:val="en-US"/>
              </w:rPr>
            </w:pPr>
          </w:p>
        </w:tc>
        <w:tc>
          <w:tcPr>
            <w:tcW w:w="2425" w:type="dxa"/>
            <w:shd w:val="clear" w:color="auto" w:fill="FFFFFF" w:themeFill="background1"/>
            <w:tcMar>
              <w:top w:w="100" w:type="dxa"/>
              <w:left w:w="160" w:type="dxa"/>
              <w:bottom w:w="100" w:type="dxa"/>
              <w:right w:w="160" w:type="dxa"/>
            </w:tcMar>
            <w:vAlign w:val="center"/>
          </w:tcPr>
          <w:p w:rsidR="79950712" w:rsidP="3C303DC3" w:rsidRDefault="79950712" w14:paraId="0C887E53" w14:textId="0DF2D264">
            <w:pPr>
              <w:spacing w:before="0" w:beforeAutospacing="off" w:after="0" w:afterAutospacing="off"/>
              <w:ind w:left="0" w:right="109"/>
              <w:jc w:val="left"/>
              <w:rPr>
                <w:rFonts w:ascii="Roboto" w:hAnsi="Roboto" w:eastAsia="Roboto" w:cs="Roboto"/>
                <w:b w:val="1"/>
                <w:bCs w:val="1"/>
                <w:i w:val="0"/>
                <w:iCs w:val="0"/>
                <w:strike w:val="0"/>
                <w:dstrike w:val="0"/>
                <w:noProof w:val="0"/>
                <w:color w:val="000000" w:themeColor="text1" w:themeTint="FF" w:themeShade="FF"/>
                <w:sz w:val="20"/>
                <w:szCs w:val="20"/>
                <w:u w:val="single"/>
                <w:lang w:val="en-US"/>
              </w:rPr>
            </w:pPr>
            <w:r w:rsidRPr="3C303DC3" w:rsidR="79950712">
              <w:rPr>
                <w:rFonts w:ascii="Roboto" w:hAnsi="Roboto" w:eastAsia="Roboto" w:cs="Roboto"/>
                <w:b w:val="1"/>
                <w:bCs w:val="1"/>
                <w:i w:val="0"/>
                <w:iCs w:val="0"/>
                <w:strike w:val="0"/>
                <w:dstrike w:val="0"/>
                <w:noProof w:val="0"/>
                <w:color w:val="000000" w:themeColor="text1" w:themeTint="FF" w:themeShade="FF"/>
                <w:sz w:val="20"/>
                <w:szCs w:val="20"/>
                <w:u w:val="single"/>
                <w:lang w:val="en-US"/>
              </w:rPr>
              <w:t>Phenomenon:</w:t>
            </w:r>
          </w:p>
          <w:p w:rsidR="79950712" w:rsidP="3C303DC3" w:rsidRDefault="79950712" w14:paraId="3F020D75" w14:textId="2C9B5667">
            <w:pPr>
              <w:spacing w:before="0" w:beforeAutospacing="off" w:after="0" w:afterAutospacing="off"/>
              <w:ind w:left="0" w:right="109"/>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79950712">
              <w:rPr>
                <w:rFonts w:ascii="Roboto" w:hAnsi="Roboto" w:eastAsia="Roboto" w:cs="Roboto"/>
                <w:b w:val="0"/>
                <w:bCs w:val="0"/>
                <w:i w:val="0"/>
                <w:iCs w:val="0"/>
                <w:strike w:val="0"/>
                <w:dstrike w:val="0"/>
                <w:noProof w:val="0"/>
                <w:color w:val="000000" w:themeColor="text1" w:themeTint="FF" w:themeShade="FF"/>
                <w:sz w:val="20"/>
                <w:szCs w:val="20"/>
                <w:u w:val="none"/>
                <w:lang w:val="en-US"/>
              </w:rPr>
              <w:t>The beta globin protein is one of the subunits of hemoglobin, a protein necessary for the oxygen-carrying function of red blood cells. People with the sickle cell mutation in both copies of the HBB gene produce proteins that clump together and lead to changes in the shape and behavior of red blood cells.</w:t>
            </w:r>
          </w:p>
          <w:p w:rsidR="3C303DC3" w:rsidP="3C303DC3" w:rsidRDefault="3C303DC3" w14:paraId="1A34287D" w14:textId="6E58A625">
            <w:pPr>
              <w:pStyle w:val="Normal"/>
              <w:jc w:val="left"/>
              <w:rPr>
                <w:rFonts w:ascii="Roboto" w:hAnsi="Roboto" w:eastAsia="Roboto" w:cs="Roboto"/>
                <w:b w:val="1"/>
                <w:bCs w:val="1"/>
                <w:i w:val="0"/>
                <w:iCs w:val="0"/>
                <w:strike w:val="0"/>
                <w:dstrike w:val="0"/>
                <w:noProof w:val="0"/>
                <w:color w:val="101010"/>
                <w:sz w:val="20"/>
                <w:szCs w:val="20"/>
                <w:u w:val="single"/>
                <w:lang w:val="en-US"/>
              </w:rPr>
            </w:pPr>
          </w:p>
        </w:tc>
        <w:tc>
          <w:tcPr>
            <w:tcW w:w="2425" w:type="dxa"/>
            <w:shd w:val="clear" w:color="auto" w:fill="FFFFFF" w:themeFill="background1"/>
            <w:tcMar>
              <w:top w:w="100" w:type="dxa"/>
              <w:left w:w="160" w:type="dxa"/>
              <w:bottom w:w="100" w:type="dxa"/>
              <w:right w:w="160" w:type="dxa"/>
            </w:tcMar>
            <w:vAlign w:val="center"/>
          </w:tcPr>
          <w:p w:rsidR="79950712" w:rsidP="3C303DC3" w:rsidRDefault="79950712" w14:paraId="0772BE83" w14:textId="4CB1D6AE">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79950712">
              <w:rPr>
                <w:rFonts w:ascii="Roboto" w:hAnsi="Roboto" w:eastAsia="Roboto" w:cs="Roboto"/>
                <w:b w:val="1"/>
                <w:bCs w:val="1"/>
                <w:i w:val="0"/>
                <w:iCs w:val="0"/>
                <w:strike w:val="0"/>
                <w:dstrike w:val="0"/>
                <w:noProof w:val="0"/>
                <w:color w:val="000000" w:themeColor="text1" w:themeTint="FF" w:themeShade="FF"/>
                <w:sz w:val="20"/>
                <w:szCs w:val="20"/>
                <w:u w:val="single"/>
                <w:lang w:val="en-US"/>
              </w:rPr>
              <w:t>Phenomenon:</w:t>
            </w:r>
            <w:r w:rsidRPr="3C303DC3" w:rsidR="79950712">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p>
          <w:p w:rsidR="79950712" w:rsidP="3C303DC3" w:rsidRDefault="79950712" w14:paraId="5B058CB3" w14:textId="43A9C06B">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79950712">
              <w:rPr>
                <w:rFonts w:ascii="Roboto" w:hAnsi="Roboto" w:eastAsia="Roboto" w:cs="Roboto"/>
                <w:b w:val="0"/>
                <w:bCs w:val="0"/>
                <w:i w:val="0"/>
                <w:iCs w:val="0"/>
                <w:strike w:val="0"/>
                <w:dstrike w:val="0"/>
                <w:noProof w:val="0"/>
                <w:color w:val="000000" w:themeColor="text1" w:themeTint="FF" w:themeShade="FF"/>
                <w:sz w:val="20"/>
                <w:szCs w:val="20"/>
                <w:u w:val="none"/>
                <w:lang w:val="en-US"/>
              </w:rPr>
              <w:t>The causes and effects of sickle cell anemia – A base substitution mutation drives significant phenotypic change in humans.</w:t>
            </w:r>
          </w:p>
          <w:p w:rsidR="3C303DC3" w:rsidP="3C303DC3" w:rsidRDefault="3C303DC3" w14:paraId="70E93BD8" w14:textId="69814A04">
            <w:pPr>
              <w:pStyle w:val="Normal"/>
              <w:jc w:val="left"/>
              <w:rPr>
                <w:rFonts w:ascii="Roboto" w:hAnsi="Roboto" w:eastAsia="Roboto" w:cs="Roboto"/>
                <w:b w:val="1"/>
                <w:bCs w:val="1"/>
                <w:i w:val="0"/>
                <w:iCs w:val="0"/>
                <w:strike w:val="0"/>
                <w:dstrike w:val="0"/>
                <w:noProof w:val="0"/>
                <w:color w:val="222222"/>
                <w:sz w:val="20"/>
                <w:szCs w:val="20"/>
                <w:u w:val="single"/>
                <w:lang w:val="en-US"/>
              </w:rPr>
            </w:pPr>
          </w:p>
        </w:tc>
        <w:tc>
          <w:tcPr>
            <w:tcW w:w="2425" w:type="dxa"/>
            <w:shd w:val="clear" w:color="auto" w:fill="FFFFFF" w:themeFill="background1"/>
            <w:tcMar>
              <w:top w:w="100" w:type="dxa"/>
              <w:left w:w="160" w:type="dxa"/>
              <w:bottom w:w="100" w:type="dxa"/>
              <w:right w:w="160" w:type="dxa"/>
            </w:tcMar>
            <w:vAlign w:val="center"/>
          </w:tcPr>
          <w:p w:rsidR="3C303DC3" w:rsidP="3C303DC3" w:rsidRDefault="3C303DC3" w14:paraId="5E3B8824" w14:textId="099944B7">
            <w:pPr>
              <w:pStyle w:val="Normal"/>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p>
        </w:tc>
      </w:tr>
      <w:tr w:rsidR="3C303DC3" w:rsidTr="3C303DC3" w14:paraId="50686D4B">
        <w:trPr>
          <w:cantSplit/>
          <w:tblHeader/>
          <w:trHeight w:val="300"/>
        </w:trPr>
        <w:tc>
          <w:tcPr>
            <w:tcW w:w="2415" w:type="dxa"/>
            <w:shd w:val="clear" w:color="auto" w:fill="EBF4F8"/>
            <w:tcMar>
              <w:top w:w="100" w:type="dxa"/>
              <w:left w:w="160" w:type="dxa"/>
              <w:bottom w:w="100" w:type="dxa"/>
              <w:right w:w="160" w:type="dxa"/>
            </w:tcMar>
          </w:tcPr>
          <w:p w:rsidR="1C5C38F9" w:rsidP="3C303DC3" w:rsidRDefault="1C5C38F9" w14:paraId="27F77C5D" w14:textId="26972B84">
            <w:pPr>
              <w:pStyle w:val="Normal"/>
            </w:pPr>
            <w:r w:rsidRPr="3C303DC3" w:rsidR="1C5C38F9">
              <w:rPr>
                <w:b w:val="1"/>
                <w:bCs w:val="1"/>
                <w:color w:val="1F3864"/>
                <w:sz w:val="19"/>
                <w:szCs w:val="19"/>
              </w:rPr>
              <w:t>CCCs</w:t>
            </w:r>
          </w:p>
        </w:tc>
        <w:tc>
          <w:tcPr>
            <w:tcW w:w="2435" w:type="dxa"/>
            <w:shd w:val="clear" w:color="auto" w:fill="FFFFFF" w:themeFill="background1"/>
            <w:tcMar>
              <w:top w:w="100" w:type="dxa"/>
              <w:left w:w="160" w:type="dxa"/>
              <w:bottom w:w="100" w:type="dxa"/>
              <w:right w:w="160" w:type="dxa"/>
            </w:tcMar>
            <w:vAlign w:val="center"/>
          </w:tcPr>
          <w:p w:rsidR="3D96EABB" w:rsidP="3C303DC3" w:rsidRDefault="3D96EABB" w14:paraId="2E48FBF4" w14:textId="28D5A195">
            <w:pPr>
              <w:spacing w:before="0" w:beforeAutospacing="off" w:after="0" w:afterAutospacing="off"/>
              <w:ind w:left="235" w:right="109" w:hanging="235"/>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3D96EABB">
              <w:rPr>
                <w:rFonts w:ascii="Roboto" w:hAnsi="Roboto" w:eastAsia="Roboto" w:cs="Roboto"/>
                <w:b w:val="1"/>
                <w:bCs w:val="1"/>
                <w:i w:val="0"/>
                <w:iCs w:val="0"/>
                <w:strike w:val="0"/>
                <w:dstrike w:val="0"/>
                <w:noProof w:val="0"/>
                <w:color w:val="000000" w:themeColor="text1" w:themeTint="FF" w:themeShade="FF"/>
                <w:sz w:val="20"/>
                <w:szCs w:val="20"/>
                <w:u w:val="none"/>
                <w:lang w:val="en-US"/>
              </w:rPr>
              <w:t>Crosscutting Concepts</w:t>
            </w:r>
          </w:p>
          <w:p w:rsidR="3D96EABB" w:rsidP="3C303DC3" w:rsidRDefault="3D96EABB" w14:paraId="4ED38B25" w14:textId="4151EFFA">
            <w:pPr>
              <w:pStyle w:val="ListParagraph"/>
              <w:numPr>
                <w:ilvl w:val="0"/>
                <w:numId w:val="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D96EABB">
              <w:rPr>
                <w:rFonts w:ascii="Roboto" w:hAnsi="Roboto" w:eastAsia="Roboto" w:cs="Roboto"/>
                <w:b w:val="0"/>
                <w:bCs w:val="0"/>
                <w:i w:val="0"/>
                <w:iCs w:val="0"/>
                <w:strike w:val="0"/>
                <w:dstrike w:val="0"/>
                <w:noProof w:val="0"/>
                <w:color w:val="000000" w:themeColor="text1" w:themeTint="FF" w:themeShade="FF"/>
                <w:sz w:val="20"/>
                <w:szCs w:val="20"/>
                <w:u w:val="none"/>
                <w:lang w:val="en-US"/>
              </w:rPr>
              <w:t>Structure and Function</w:t>
            </w:r>
          </w:p>
          <w:p w:rsidR="3D96EABB" w:rsidP="3C303DC3" w:rsidRDefault="3D96EABB" w14:paraId="3B4EC6F0" w14:textId="57D7AC06">
            <w:pPr>
              <w:pStyle w:val="ListParagraph"/>
              <w:numPr>
                <w:ilvl w:val="0"/>
                <w:numId w:val="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D96EABB">
              <w:rPr>
                <w:rFonts w:ascii="Roboto" w:hAnsi="Roboto" w:eastAsia="Roboto" w:cs="Roboto"/>
                <w:b w:val="0"/>
                <w:bCs w:val="0"/>
                <w:i w:val="0"/>
                <w:iCs w:val="0"/>
                <w:strike w:val="0"/>
                <w:dstrike w:val="0"/>
                <w:noProof w:val="0"/>
                <w:color w:val="000000" w:themeColor="text1" w:themeTint="FF" w:themeShade="FF"/>
                <w:sz w:val="20"/>
                <w:szCs w:val="20"/>
                <w:u w:val="none"/>
                <w:lang w:val="en-US"/>
              </w:rPr>
              <w:t>Interactions</w:t>
            </w:r>
          </w:p>
          <w:p w:rsidR="3D96EABB" w:rsidP="3C303DC3" w:rsidRDefault="3D96EABB" w14:paraId="3C830F8A" w14:textId="1F2651EF">
            <w:pPr>
              <w:pStyle w:val="ListParagraph"/>
              <w:numPr>
                <w:ilvl w:val="0"/>
                <w:numId w:val="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D96EABB">
              <w:rPr>
                <w:rFonts w:ascii="Roboto" w:hAnsi="Roboto" w:eastAsia="Roboto" w:cs="Roboto"/>
                <w:b w:val="0"/>
                <w:bCs w:val="0"/>
                <w:i w:val="0"/>
                <w:iCs w:val="0"/>
                <w:strike w:val="0"/>
                <w:dstrike w:val="0"/>
                <w:noProof w:val="0"/>
                <w:color w:val="000000" w:themeColor="text1" w:themeTint="FF" w:themeShade="FF"/>
                <w:sz w:val="20"/>
                <w:szCs w:val="20"/>
                <w:u w:val="none"/>
                <w:lang w:val="en-US"/>
              </w:rPr>
              <w:t>Stability and Change</w:t>
            </w:r>
          </w:p>
          <w:p w:rsidR="3D96EABB" w:rsidP="3C303DC3" w:rsidRDefault="3D96EABB" w14:paraId="2E3AAEA2" w14:textId="6473E3EE">
            <w:pPr>
              <w:pStyle w:val="ListParagraph"/>
              <w:numPr>
                <w:ilvl w:val="0"/>
                <w:numId w:val="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D96EABB">
              <w:rPr>
                <w:rFonts w:ascii="Roboto" w:hAnsi="Roboto" w:eastAsia="Roboto" w:cs="Roboto"/>
                <w:b w:val="0"/>
                <w:bCs w:val="0"/>
                <w:i w:val="0"/>
                <w:iCs w:val="0"/>
                <w:strike w:val="0"/>
                <w:dstrike w:val="0"/>
                <w:noProof w:val="0"/>
                <w:color w:val="000000" w:themeColor="text1" w:themeTint="FF" w:themeShade="FF"/>
                <w:sz w:val="20"/>
                <w:szCs w:val="20"/>
                <w:u w:val="none"/>
                <w:lang w:val="en-US"/>
              </w:rPr>
              <w:t>Patterns</w:t>
            </w:r>
          </w:p>
        </w:tc>
        <w:tc>
          <w:tcPr>
            <w:tcW w:w="2425" w:type="dxa"/>
            <w:shd w:val="clear" w:color="auto" w:fill="FFFFFF" w:themeFill="background1"/>
            <w:tcMar>
              <w:top w:w="100" w:type="dxa"/>
              <w:left w:w="160" w:type="dxa"/>
              <w:bottom w:w="100" w:type="dxa"/>
              <w:right w:w="160" w:type="dxa"/>
            </w:tcMar>
            <w:vAlign w:val="center"/>
          </w:tcPr>
          <w:p w:rsidR="3D96EABB" w:rsidP="3C303DC3" w:rsidRDefault="3D96EABB" w14:paraId="499EA66C" w14:textId="57DA9501">
            <w:pPr>
              <w:spacing w:before="0" w:beforeAutospacing="off" w:after="0" w:afterAutospacing="off"/>
              <w:ind w:left="235" w:right="109" w:hanging="235"/>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3D96EABB">
              <w:rPr>
                <w:rFonts w:ascii="Roboto" w:hAnsi="Roboto" w:eastAsia="Roboto" w:cs="Roboto"/>
                <w:b w:val="1"/>
                <w:bCs w:val="1"/>
                <w:i w:val="0"/>
                <w:iCs w:val="0"/>
                <w:strike w:val="0"/>
                <w:dstrike w:val="0"/>
                <w:noProof w:val="0"/>
                <w:color w:val="000000" w:themeColor="text1" w:themeTint="FF" w:themeShade="FF"/>
                <w:sz w:val="20"/>
                <w:szCs w:val="20"/>
                <w:u w:val="none"/>
                <w:lang w:val="en-US"/>
              </w:rPr>
              <w:t>Crosscutting Concepts</w:t>
            </w:r>
          </w:p>
          <w:p w:rsidR="3D96EABB" w:rsidP="3C303DC3" w:rsidRDefault="3D96EABB" w14:paraId="71A37B1D" w14:textId="59704194">
            <w:pPr>
              <w:pStyle w:val="ListParagraph"/>
              <w:numPr>
                <w:ilvl w:val="0"/>
                <w:numId w:val="8"/>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D96EABB">
              <w:rPr>
                <w:rFonts w:ascii="Roboto" w:hAnsi="Roboto" w:eastAsia="Roboto" w:cs="Roboto"/>
                <w:b w:val="0"/>
                <w:bCs w:val="0"/>
                <w:i w:val="0"/>
                <w:iCs w:val="0"/>
                <w:strike w:val="0"/>
                <w:dstrike w:val="0"/>
                <w:noProof w:val="0"/>
                <w:color w:val="000000" w:themeColor="text1" w:themeTint="FF" w:themeShade="FF"/>
                <w:sz w:val="20"/>
                <w:szCs w:val="20"/>
                <w:u w:val="none"/>
                <w:lang w:val="en-US"/>
              </w:rPr>
              <w:t>Structure and Function</w:t>
            </w:r>
          </w:p>
          <w:p w:rsidR="3D96EABB" w:rsidP="3C303DC3" w:rsidRDefault="3D96EABB" w14:paraId="611AFCB8" w14:textId="38818CE5">
            <w:pPr>
              <w:pStyle w:val="ListParagraph"/>
              <w:numPr>
                <w:ilvl w:val="0"/>
                <w:numId w:val="8"/>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D96EABB">
              <w:rPr>
                <w:rFonts w:ascii="Roboto" w:hAnsi="Roboto" w:eastAsia="Roboto" w:cs="Roboto"/>
                <w:b w:val="0"/>
                <w:bCs w:val="0"/>
                <w:i w:val="0"/>
                <w:iCs w:val="0"/>
                <w:strike w:val="0"/>
                <w:dstrike w:val="0"/>
                <w:noProof w:val="0"/>
                <w:color w:val="000000" w:themeColor="text1" w:themeTint="FF" w:themeShade="FF"/>
                <w:sz w:val="20"/>
                <w:szCs w:val="20"/>
                <w:u w:val="none"/>
                <w:lang w:val="en-US"/>
              </w:rPr>
              <w:t>Interactions</w:t>
            </w:r>
          </w:p>
          <w:p w:rsidR="3D96EABB" w:rsidP="3C303DC3" w:rsidRDefault="3D96EABB" w14:paraId="5C02815D" w14:textId="587A1DE6">
            <w:pPr>
              <w:pStyle w:val="ListParagraph"/>
              <w:numPr>
                <w:ilvl w:val="0"/>
                <w:numId w:val="8"/>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D96EABB">
              <w:rPr>
                <w:rFonts w:ascii="Roboto" w:hAnsi="Roboto" w:eastAsia="Roboto" w:cs="Roboto"/>
                <w:b w:val="0"/>
                <w:bCs w:val="0"/>
                <w:i w:val="0"/>
                <w:iCs w:val="0"/>
                <w:strike w:val="0"/>
                <w:dstrike w:val="0"/>
                <w:noProof w:val="0"/>
                <w:color w:val="000000" w:themeColor="text1" w:themeTint="FF" w:themeShade="FF"/>
                <w:sz w:val="20"/>
                <w:szCs w:val="20"/>
                <w:u w:val="none"/>
                <w:lang w:val="en-US"/>
              </w:rPr>
              <w:t>Stability and Change</w:t>
            </w:r>
          </w:p>
          <w:p w:rsidR="3D96EABB" w:rsidP="3C303DC3" w:rsidRDefault="3D96EABB" w14:paraId="429A0E0B" w14:textId="15B2D63E">
            <w:pPr>
              <w:pStyle w:val="ListParagraph"/>
              <w:numPr>
                <w:ilvl w:val="0"/>
                <w:numId w:val="8"/>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D96EABB">
              <w:rPr>
                <w:rFonts w:ascii="Roboto" w:hAnsi="Roboto" w:eastAsia="Roboto" w:cs="Roboto"/>
                <w:b w:val="0"/>
                <w:bCs w:val="0"/>
                <w:i w:val="0"/>
                <w:iCs w:val="0"/>
                <w:strike w:val="0"/>
                <w:dstrike w:val="0"/>
                <w:noProof w:val="0"/>
                <w:color w:val="000000" w:themeColor="text1" w:themeTint="FF" w:themeShade="FF"/>
                <w:sz w:val="20"/>
                <w:szCs w:val="20"/>
                <w:u w:val="none"/>
                <w:lang w:val="en-US"/>
              </w:rPr>
              <w:t>Patterns</w:t>
            </w:r>
          </w:p>
          <w:p w:rsidR="3C303DC3" w:rsidP="3C303DC3" w:rsidRDefault="3C303DC3" w14:paraId="7C473468" w14:textId="6084629E">
            <w:pPr>
              <w:pStyle w:val="Normal"/>
              <w:jc w:val="left"/>
              <w:rPr>
                <w:rFonts w:ascii="Roboto" w:hAnsi="Roboto" w:eastAsia="Roboto" w:cs="Roboto"/>
                <w:b w:val="1"/>
                <w:bCs w:val="1"/>
                <w:i w:val="0"/>
                <w:iCs w:val="0"/>
                <w:strike w:val="0"/>
                <w:dstrike w:val="0"/>
                <w:noProof w:val="0"/>
                <w:color w:val="000000" w:themeColor="text1" w:themeTint="FF" w:themeShade="FF"/>
                <w:sz w:val="20"/>
                <w:szCs w:val="20"/>
                <w:u w:val="single"/>
                <w:lang w:val="en-US"/>
              </w:rPr>
            </w:pPr>
          </w:p>
        </w:tc>
        <w:tc>
          <w:tcPr>
            <w:tcW w:w="2425" w:type="dxa"/>
            <w:shd w:val="clear" w:color="auto" w:fill="FFFFFF" w:themeFill="background1"/>
            <w:tcMar>
              <w:top w:w="100" w:type="dxa"/>
              <w:left w:w="160" w:type="dxa"/>
              <w:bottom w:w="100" w:type="dxa"/>
              <w:right w:w="160" w:type="dxa"/>
            </w:tcMar>
            <w:vAlign w:val="center"/>
          </w:tcPr>
          <w:p w:rsidR="3299C05C" w:rsidP="3C303DC3" w:rsidRDefault="3299C05C" w14:paraId="7F949607" w14:textId="5ED6BBB9">
            <w:pPr>
              <w:spacing w:before="0" w:beforeAutospacing="off" w:after="0" w:afterAutospacing="off"/>
              <w:ind w:left="235" w:right="109" w:hanging="235"/>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1"/>
                <w:bCs w:val="1"/>
                <w:i w:val="0"/>
                <w:iCs w:val="0"/>
                <w:strike w:val="0"/>
                <w:dstrike w:val="0"/>
                <w:noProof w:val="0"/>
                <w:color w:val="000000" w:themeColor="text1" w:themeTint="FF" w:themeShade="FF"/>
                <w:sz w:val="20"/>
                <w:szCs w:val="20"/>
                <w:u w:val="none"/>
                <w:lang w:val="en-US"/>
              </w:rPr>
              <w:t>Crosscutting Concepts</w:t>
            </w:r>
          </w:p>
          <w:p w:rsidR="3299C05C" w:rsidP="3C303DC3" w:rsidRDefault="3299C05C" w14:paraId="6F406C33" w14:textId="340BD95E">
            <w:pPr>
              <w:pStyle w:val="ListParagraph"/>
              <w:numPr>
                <w:ilvl w:val="0"/>
                <w:numId w:val="1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Stability and Change</w:t>
            </w:r>
          </w:p>
          <w:p w:rsidR="3299C05C" w:rsidP="3C303DC3" w:rsidRDefault="3299C05C" w14:paraId="3B25132D" w14:textId="46ADDAE6">
            <w:pPr>
              <w:pStyle w:val="ListParagraph"/>
              <w:numPr>
                <w:ilvl w:val="0"/>
                <w:numId w:val="1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Systems &amp; System Models</w:t>
            </w:r>
          </w:p>
          <w:p w:rsidR="3299C05C" w:rsidP="3C303DC3" w:rsidRDefault="3299C05C" w14:paraId="73BBDB38" w14:textId="19F663F8">
            <w:pPr>
              <w:pStyle w:val="ListParagraph"/>
              <w:numPr>
                <w:ilvl w:val="0"/>
                <w:numId w:val="1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Cause and Effect</w:t>
            </w:r>
          </w:p>
          <w:p w:rsidR="3299C05C" w:rsidP="3C303DC3" w:rsidRDefault="3299C05C" w14:paraId="10D20BD5" w14:textId="3E366794">
            <w:pPr>
              <w:pStyle w:val="ListParagraph"/>
              <w:numPr>
                <w:ilvl w:val="0"/>
                <w:numId w:val="1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Patterns</w:t>
            </w:r>
          </w:p>
        </w:tc>
        <w:tc>
          <w:tcPr>
            <w:tcW w:w="2425" w:type="dxa"/>
            <w:shd w:val="clear" w:color="auto" w:fill="FFFFFF" w:themeFill="background1"/>
            <w:tcMar>
              <w:top w:w="100" w:type="dxa"/>
              <w:left w:w="160" w:type="dxa"/>
              <w:bottom w:w="100" w:type="dxa"/>
              <w:right w:w="160" w:type="dxa"/>
            </w:tcMar>
            <w:vAlign w:val="center"/>
          </w:tcPr>
          <w:p w:rsidR="3299C05C" w:rsidP="3C303DC3" w:rsidRDefault="3299C05C" w14:paraId="39745B18" w14:textId="2AF2B0AB">
            <w:pPr>
              <w:spacing w:before="0" w:beforeAutospacing="off" w:after="0" w:afterAutospacing="off"/>
              <w:ind w:left="0" w:right="109"/>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1"/>
                <w:bCs w:val="1"/>
                <w:i w:val="0"/>
                <w:iCs w:val="0"/>
                <w:strike w:val="0"/>
                <w:dstrike w:val="0"/>
                <w:noProof w:val="0"/>
                <w:color w:val="000000" w:themeColor="text1" w:themeTint="FF" w:themeShade="FF"/>
                <w:sz w:val="20"/>
                <w:szCs w:val="20"/>
                <w:u w:val="none"/>
                <w:lang w:val="en-US"/>
              </w:rPr>
              <w:t>Crosscutting Concepts</w:t>
            </w:r>
          </w:p>
          <w:p w:rsidR="3299C05C" w:rsidP="3C303DC3" w:rsidRDefault="3299C05C" w14:paraId="659D9330" w14:textId="4FB332CF">
            <w:pPr>
              <w:pStyle w:val="ListParagraph"/>
              <w:numPr>
                <w:ilvl w:val="0"/>
                <w:numId w:val="17"/>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Structure and Function</w:t>
            </w:r>
          </w:p>
          <w:p w:rsidR="3299C05C" w:rsidP="3C303DC3" w:rsidRDefault="3299C05C" w14:paraId="758EDFA9" w14:textId="61A23A22">
            <w:pPr>
              <w:pStyle w:val="ListParagraph"/>
              <w:numPr>
                <w:ilvl w:val="0"/>
                <w:numId w:val="17"/>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Systems and System models</w:t>
            </w:r>
          </w:p>
          <w:p w:rsidR="3299C05C" w:rsidP="3C303DC3" w:rsidRDefault="3299C05C" w14:paraId="1DBF031D" w14:textId="6E9D1D4A">
            <w:pPr>
              <w:pStyle w:val="ListParagraph"/>
              <w:numPr>
                <w:ilvl w:val="0"/>
                <w:numId w:val="17"/>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Patterns</w:t>
            </w:r>
          </w:p>
        </w:tc>
        <w:tc>
          <w:tcPr>
            <w:tcW w:w="2425" w:type="dxa"/>
            <w:shd w:val="clear" w:color="auto" w:fill="FFFFFF" w:themeFill="background1"/>
            <w:tcMar>
              <w:top w:w="100" w:type="dxa"/>
              <w:left w:w="160" w:type="dxa"/>
              <w:bottom w:w="100" w:type="dxa"/>
              <w:right w:w="160" w:type="dxa"/>
            </w:tcMar>
            <w:vAlign w:val="center"/>
          </w:tcPr>
          <w:p w:rsidR="56ACC2AC" w:rsidP="3C303DC3" w:rsidRDefault="56ACC2AC" w14:paraId="0E435B97" w14:textId="7C0F87F0">
            <w:pPr>
              <w:spacing w:before="0" w:beforeAutospacing="off" w:after="0" w:afterAutospacing="off"/>
              <w:ind w:left="235" w:right="109" w:hanging="235"/>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56ACC2AC">
              <w:rPr>
                <w:rFonts w:ascii="Roboto" w:hAnsi="Roboto" w:eastAsia="Roboto" w:cs="Roboto"/>
                <w:b w:val="1"/>
                <w:bCs w:val="1"/>
                <w:i w:val="0"/>
                <w:iCs w:val="0"/>
                <w:strike w:val="0"/>
                <w:dstrike w:val="0"/>
                <w:noProof w:val="0"/>
                <w:color w:val="000000" w:themeColor="text1" w:themeTint="FF" w:themeShade="FF"/>
                <w:sz w:val="20"/>
                <w:szCs w:val="20"/>
                <w:u w:val="none"/>
                <w:lang w:val="en-US"/>
              </w:rPr>
              <w:t>Crosscutting Concepts:</w:t>
            </w:r>
            <w:r w:rsidRPr="3C303DC3" w:rsidR="56ACC2AC">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ALL</w:t>
            </w:r>
          </w:p>
        </w:tc>
      </w:tr>
      <w:tr w:rsidR="3C303DC3" w:rsidTr="3C303DC3" w14:paraId="0ED50E76">
        <w:trPr>
          <w:cantSplit/>
          <w:tblHeader/>
          <w:trHeight w:val="300"/>
        </w:trPr>
        <w:tc>
          <w:tcPr>
            <w:tcW w:w="2415" w:type="dxa"/>
            <w:shd w:val="clear" w:color="auto" w:fill="EBF4F8"/>
            <w:tcMar>
              <w:top w:w="100" w:type="dxa"/>
              <w:left w:w="160" w:type="dxa"/>
              <w:bottom w:w="100" w:type="dxa"/>
              <w:right w:w="160" w:type="dxa"/>
            </w:tcMar>
          </w:tcPr>
          <w:p w:rsidR="3299C05C" w:rsidP="3C303DC3" w:rsidRDefault="3299C05C" w14:paraId="41B05588" w14:textId="5AE943E3">
            <w:pPr>
              <w:pStyle w:val="Normal"/>
              <w:spacing w:line="259" w:lineRule="auto"/>
              <w:jc w:val="left"/>
            </w:pPr>
            <w:r w:rsidRPr="3C303DC3" w:rsidR="3299C05C">
              <w:rPr>
                <w:b w:val="1"/>
                <w:bCs w:val="1"/>
                <w:color w:val="1F3864"/>
                <w:sz w:val="19"/>
                <w:szCs w:val="19"/>
              </w:rPr>
              <w:t>DCIs</w:t>
            </w:r>
          </w:p>
        </w:tc>
        <w:tc>
          <w:tcPr>
            <w:tcW w:w="2435" w:type="dxa"/>
            <w:shd w:val="clear" w:color="auto" w:fill="FFFFFF" w:themeFill="background1"/>
            <w:tcMar>
              <w:top w:w="100" w:type="dxa"/>
              <w:left w:w="160" w:type="dxa"/>
              <w:bottom w:w="100" w:type="dxa"/>
              <w:right w:w="160" w:type="dxa"/>
            </w:tcMar>
            <w:vAlign w:val="center"/>
          </w:tcPr>
          <w:p w:rsidR="3299C05C" w:rsidP="3C303DC3" w:rsidRDefault="3299C05C" w14:paraId="44E5058C" w14:textId="6A22FC35">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1"/>
                <w:bCs w:val="1"/>
                <w:i w:val="0"/>
                <w:iCs w:val="0"/>
                <w:strike w:val="0"/>
                <w:dstrike w:val="0"/>
                <w:noProof w:val="0"/>
                <w:color w:val="000000" w:themeColor="text1" w:themeTint="FF" w:themeShade="FF"/>
                <w:sz w:val="20"/>
                <w:szCs w:val="20"/>
                <w:u w:val="none"/>
                <w:lang w:val="en-US"/>
              </w:rPr>
              <w:t>CORE IDEAS</w:t>
            </w:r>
          </w:p>
          <w:p w:rsidR="3299C05C" w:rsidP="3C303DC3" w:rsidRDefault="3299C05C" w14:paraId="01F51544" w14:textId="4C894ABD">
            <w:pPr>
              <w:pStyle w:val="ListParagraph"/>
              <w:numPr>
                <w:ilvl w:val="0"/>
                <w:numId w:val="3"/>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Cellular Structure: Prokaryotic / Eukaryotic Cells/Animal/Plant Cells - Functions of Life</w:t>
            </w:r>
          </w:p>
          <w:p w:rsidR="3299C05C" w:rsidP="3C303DC3" w:rsidRDefault="3299C05C" w14:paraId="02ABC781" w14:textId="46B15057">
            <w:pPr>
              <w:pStyle w:val="ListParagraph"/>
              <w:numPr>
                <w:ilvl w:val="0"/>
                <w:numId w:val="3"/>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Membrane and Membrane Transport</w:t>
            </w:r>
          </w:p>
          <w:p w:rsidR="3299C05C" w:rsidP="3C303DC3" w:rsidRDefault="3299C05C" w14:paraId="518C8B9B" w14:textId="2FDF45D8">
            <w:pPr>
              <w:pStyle w:val="ListParagraph"/>
              <w:numPr>
                <w:ilvl w:val="0"/>
                <w:numId w:val="3"/>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Organelles and Compartmentalization</w:t>
            </w:r>
          </w:p>
          <w:p w:rsidR="3299C05C" w:rsidP="3C303DC3" w:rsidRDefault="3299C05C" w14:paraId="4507DB0B" w14:textId="4ED4B7C7">
            <w:pPr>
              <w:pStyle w:val="ListParagraph"/>
              <w:numPr>
                <w:ilvl w:val="0"/>
                <w:numId w:val="3"/>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Cell Specialization</w:t>
            </w:r>
          </w:p>
          <w:p w:rsidR="3299C05C" w:rsidP="3C303DC3" w:rsidRDefault="3299C05C" w14:paraId="1BBC12F0" w14:textId="278825C6">
            <w:pPr>
              <w:pStyle w:val="ListParagraph"/>
              <w:numPr>
                <w:ilvl w:val="0"/>
                <w:numId w:val="3"/>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3299C05C">
              <w:rPr>
                <w:rFonts w:ascii="Roboto" w:hAnsi="Roboto" w:eastAsia="Roboto" w:cs="Roboto"/>
                <w:b w:val="0"/>
                <w:bCs w:val="0"/>
                <w:i w:val="0"/>
                <w:iCs w:val="0"/>
                <w:strike w:val="0"/>
                <w:dstrike w:val="0"/>
                <w:noProof w:val="0"/>
                <w:color w:val="000000" w:themeColor="text1" w:themeTint="FF" w:themeShade="FF"/>
                <w:sz w:val="20"/>
                <w:szCs w:val="20"/>
                <w:u w:val="none"/>
                <w:lang w:val="en-US"/>
              </w:rPr>
              <w:t>Water Potential</w:t>
            </w:r>
          </w:p>
        </w:tc>
        <w:tc>
          <w:tcPr>
            <w:tcW w:w="2425" w:type="dxa"/>
            <w:shd w:val="clear" w:color="auto" w:fill="FFFFFF" w:themeFill="background1"/>
            <w:tcMar>
              <w:top w:w="100" w:type="dxa"/>
              <w:left w:w="160" w:type="dxa"/>
              <w:bottom w:w="100" w:type="dxa"/>
              <w:right w:w="160" w:type="dxa"/>
            </w:tcMar>
            <w:vAlign w:val="center"/>
          </w:tcPr>
          <w:p w:rsidR="4EBA32B8" w:rsidP="3C303DC3" w:rsidRDefault="4EBA32B8" w14:paraId="454D6CFE" w14:textId="2DDF39C7">
            <w:pPr>
              <w:spacing w:before="0" w:beforeAutospacing="off" w:after="0" w:afterAutospacing="off"/>
              <w:ind w:left="0" w:right="109" w:hanging="0"/>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1"/>
                <w:bCs w:val="1"/>
                <w:i w:val="0"/>
                <w:iCs w:val="0"/>
                <w:strike w:val="0"/>
                <w:dstrike w:val="0"/>
                <w:noProof w:val="0"/>
                <w:color w:val="000000" w:themeColor="text1" w:themeTint="FF" w:themeShade="FF"/>
                <w:sz w:val="20"/>
                <w:szCs w:val="20"/>
                <w:u w:val="none"/>
                <w:lang w:val="en-US"/>
              </w:rPr>
              <w:t>CORE IDEAS</w:t>
            </w:r>
          </w:p>
          <w:p w:rsidR="4EBA32B8" w:rsidP="3C303DC3" w:rsidRDefault="4EBA32B8" w14:paraId="0ADD8BDC" w14:textId="3E2EF639">
            <w:pPr>
              <w:pStyle w:val="ListParagraph"/>
              <w:numPr>
                <w:ilvl w:val="0"/>
                <w:numId w:val="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Properties of Water</w:t>
            </w:r>
          </w:p>
          <w:p w:rsidR="4EBA32B8" w:rsidP="3C303DC3" w:rsidRDefault="4EBA32B8" w14:paraId="4AB5C53D" w14:textId="33CB1DE3">
            <w:pPr>
              <w:pStyle w:val="ListParagraph"/>
              <w:numPr>
                <w:ilvl w:val="0"/>
                <w:numId w:val="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Organic Compounds</w:t>
            </w:r>
          </w:p>
          <w:p w:rsidR="4EBA32B8" w:rsidP="3C303DC3" w:rsidRDefault="4EBA32B8" w14:paraId="1835398C" w14:textId="57EF1C25">
            <w:pPr>
              <w:pStyle w:val="ListParagraph"/>
              <w:numPr>
                <w:ilvl w:val="0"/>
                <w:numId w:val="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Chemistry Basics</w:t>
            </w:r>
          </w:p>
          <w:p w:rsidR="4EBA32B8" w:rsidP="3C303DC3" w:rsidRDefault="4EBA32B8" w14:paraId="21FE0077" w14:textId="4D55275D">
            <w:pPr>
              <w:pStyle w:val="ListParagraph"/>
              <w:numPr>
                <w:ilvl w:val="0"/>
                <w:numId w:val="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Macromolecules: Nucleic Acids</w:t>
            </w:r>
            <w:r w:rsidRPr="3C303DC3" w:rsidR="4EBA32B8">
              <w:rPr>
                <w:rFonts w:ascii="Roboto" w:hAnsi="Roboto" w:eastAsia="Roboto" w:cs="Roboto"/>
                <w:b w:val="1"/>
                <w:bCs w:val="1"/>
                <w:i w:val="0"/>
                <w:iCs w:val="0"/>
                <w:strike w:val="0"/>
                <w:dstrike w:val="0"/>
                <w:noProof w:val="0"/>
                <w:color w:val="101010"/>
                <w:sz w:val="20"/>
                <w:szCs w:val="20"/>
                <w:u w:val="none"/>
                <w:lang w:val="en-US"/>
              </w:rPr>
              <w:t xml:space="preserve">, </w:t>
            </w: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Carbohydrates</w:t>
            </w:r>
            <w:r w:rsidRPr="3C303DC3" w:rsidR="4EBA32B8">
              <w:rPr>
                <w:rFonts w:ascii="Roboto" w:hAnsi="Roboto" w:eastAsia="Roboto" w:cs="Roboto"/>
                <w:b w:val="1"/>
                <w:bCs w:val="1"/>
                <w:i w:val="0"/>
                <w:iCs w:val="0"/>
                <w:strike w:val="0"/>
                <w:dstrike w:val="0"/>
                <w:noProof w:val="0"/>
                <w:color w:val="101010"/>
                <w:sz w:val="20"/>
                <w:szCs w:val="20"/>
                <w:u w:val="none"/>
                <w:lang w:val="en-US"/>
              </w:rPr>
              <w:t xml:space="preserve">, </w:t>
            </w: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Lipids</w:t>
            </w:r>
            <w:r w:rsidRPr="3C303DC3" w:rsidR="4EBA32B8">
              <w:rPr>
                <w:rFonts w:ascii="Roboto" w:hAnsi="Roboto" w:eastAsia="Roboto" w:cs="Roboto"/>
                <w:b w:val="1"/>
                <w:bCs w:val="1"/>
                <w:i w:val="0"/>
                <w:iCs w:val="0"/>
                <w:strike w:val="0"/>
                <w:dstrike w:val="0"/>
                <w:noProof w:val="0"/>
                <w:color w:val="101010"/>
                <w:sz w:val="20"/>
                <w:szCs w:val="20"/>
                <w:u w:val="none"/>
                <w:lang w:val="en-US"/>
              </w:rPr>
              <w:t xml:space="preserve">, &amp; </w:t>
            </w: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Proteins</w:t>
            </w:r>
          </w:p>
        </w:tc>
        <w:tc>
          <w:tcPr>
            <w:tcW w:w="2425" w:type="dxa"/>
            <w:shd w:val="clear" w:color="auto" w:fill="FFFFFF" w:themeFill="background1"/>
            <w:tcMar>
              <w:top w:w="100" w:type="dxa"/>
              <w:left w:w="160" w:type="dxa"/>
              <w:bottom w:w="100" w:type="dxa"/>
              <w:right w:w="160" w:type="dxa"/>
            </w:tcMar>
            <w:vAlign w:val="center"/>
          </w:tcPr>
          <w:p w:rsidR="4EBA32B8" w:rsidP="3C303DC3" w:rsidRDefault="4EBA32B8" w14:paraId="765E367B" w14:textId="7568B2F0">
            <w:pPr>
              <w:spacing w:before="0" w:beforeAutospacing="off" w:after="0" w:afterAutospacing="off"/>
              <w:ind w:left="0" w:right="109"/>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1"/>
                <w:bCs w:val="1"/>
                <w:i w:val="0"/>
                <w:iCs w:val="0"/>
                <w:strike w:val="0"/>
                <w:dstrike w:val="0"/>
                <w:noProof w:val="0"/>
                <w:color w:val="000000" w:themeColor="text1" w:themeTint="FF" w:themeShade="FF"/>
                <w:sz w:val="20"/>
                <w:szCs w:val="20"/>
                <w:u w:val="none"/>
                <w:lang w:val="en-US"/>
              </w:rPr>
              <w:t>CORE IDEAS</w:t>
            </w:r>
          </w:p>
          <w:p w:rsidR="4EBA32B8" w:rsidP="3C303DC3" w:rsidRDefault="4EBA32B8" w14:paraId="13ECCBE9" w14:textId="1352EBBB">
            <w:pPr>
              <w:pStyle w:val="ListParagraph"/>
              <w:numPr>
                <w:ilvl w:val="0"/>
                <w:numId w:val="13"/>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Enzymes</w:t>
            </w:r>
          </w:p>
          <w:p w:rsidR="4EBA32B8" w:rsidP="3C303DC3" w:rsidRDefault="4EBA32B8" w14:paraId="0090DE1F" w14:textId="070AD99D">
            <w:pPr>
              <w:pStyle w:val="ListParagraph"/>
              <w:numPr>
                <w:ilvl w:val="0"/>
                <w:numId w:val="13"/>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Cellular Energy: Respiration/Fermentation/Photosynthesis</w:t>
            </w:r>
          </w:p>
          <w:p w:rsidR="4EBA32B8" w:rsidP="3C303DC3" w:rsidRDefault="4EBA32B8" w14:paraId="119D7C12" w14:textId="0BF2D364">
            <w:pPr>
              <w:pStyle w:val="ListParagraph"/>
              <w:numPr>
                <w:ilvl w:val="0"/>
                <w:numId w:val="13"/>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DNA Replication</w:t>
            </w:r>
          </w:p>
          <w:p w:rsidR="4EBA32B8" w:rsidP="3C303DC3" w:rsidRDefault="4EBA32B8" w14:paraId="20E1B6D8" w14:textId="44C1B67C">
            <w:pPr>
              <w:pStyle w:val="ListParagraph"/>
              <w:numPr>
                <w:ilvl w:val="0"/>
                <w:numId w:val="13"/>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Protein Synthesis</w:t>
            </w:r>
          </w:p>
          <w:p w:rsidR="3C303DC3" w:rsidP="3C303DC3" w:rsidRDefault="3C303DC3" w14:paraId="15EC2E7E" w14:textId="51E46FB6">
            <w:pPr>
              <w:pStyle w:val="Normal"/>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p>
        </w:tc>
        <w:tc>
          <w:tcPr>
            <w:tcW w:w="2425" w:type="dxa"/>
            <w:shd w:val="clear" w:color="auto" w:fill="FFFFFF" w:themeFill="background1"/>
            <w:tcMar>
              <w:top w:w="100" w:type="dxa"/>
              <w:left w:w="160" w:type="dxa"/>
              <w:bottom w:w="100" w:type="dxa"/>
              <w:right w:w="160" w:type="dxa"/>
            </w:tcMar>
            <w:vAlign w:val="center"/>
          </w:tcPr>
          <w:p w:rsidR="4EBA32B8" w:rsidP="3C303DC3" w:rsidRDefault="4EBA32B8" w14:paraId="220440D4" w14:textId="2CE5D9F7">
            <w:pPr>
              <w:pStyle w:val="Normal"/>
              <w:spacing w:before="40" w:after="40"/>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1"/>
                <w:bCs w:val="1"/>
                <w:i w:val="0"/>
                <w:iCs w:val="0"/>
                <w:strike w:val="0"/>
                <w:dstrike w:val="0"/>
                <w:noProof w:val="0"/>
                <w:color w:val="000000" w:themeColor="text1" w:themeTint="FF" w:themeShade="FF"/>
                <w:sz w:val="20"/>
                <w:szCs w:val="20"/>
                <w:u w:val="none"/>
                <w:lang w:val="en-US"/>
              </w:rPr>
              <w:t>CORE IDEAS</w:t>
            </w:r>
          </w:p>
          <w:p w:rsidR="4EBA32B8" w:rsidP="3C303DC3" w:rsidRDefault="4EBA32B8" w14:paraId="1503855E" w14:textId="64C361EB">
            <w:pPr>
              <w:pStyle w:val="ListParagraph"/>
              <w:numPr>
                <w:ilvl w:val="0"/>
                <w:numId w:val="18"/>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Genes: Mutations/Variation</w:t>
            </w:r>
          </w:p>
          <w:p w:rsidR="4EBA32B8" w:rsidP="3C303DC3" w:rsidRDefault="4EBA32B8" w14:paraId="30982B18" w14:textId="5357C6CC">
            <w:pPr>
              <w:pStyle w:val="ListParagraph"/>
              <w:numPr>
                <w:ilvl w:val="0"/>
                <w:numId w:val="18"/>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Cell Division: Mitosis/ Meiosis/</w:t>
            </w:r>
          </w:p>
          <w:p w:rsidR="4EBA32B8" w:rsidP="3C303DC3" w:rsidRDefault="4EBA32B8" w14:paraId="315B09CF" w14:textId="2C3B1ECE">
            <w:pPr>
              <w:spacing w:before="0" w:beforeAutospacing="off" w:after="0" w:afterAutospacing="off"/>
              <w:ind w:left="235" w:right="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Cytokinesis</w:t>
            </w:r>
          </w:p>
          <w:p w:rsidR="4EBA32B8" w:rsidP="3C303DC3" w:rsidRDefault="4EBA32B8" w14:paraId="2E4EC494" w14:textId="7285E325">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Down Syndrome/Nondisjunction</w:t>
            </w:r>
          </w:p>
          <w:p w:rsidR="4EBA32B8" w:rsidP="3C303DC3" w:rsidRDefault="4EBA32B8" w14:paraId="0C414B81" w14:textId="09D4F748">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Inheritance: Patterns</w:t>
            </w:r>
          </w:p>
          <w:p w:rsidR="4EBA32B8" w:rsidP="3C303DC3" w:rsidRDefault="4EBA32B8" w14:paraId="0C13DC6F" w14:textId="5F94FF15">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Haploid/ Diploid</w:t>
            </w:r>
          </w:p>
          <w:p w:rsidR="4EBA32B8" w:rsidP="3C303DC3" w:rsidRDefault="4EBA32B8" w14:paraId="5A9233B4" w14:textId="2A87A617">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Phenotype/ Genotype</w:t>
            </w:r>
          </w:p>
          <w:p w:rsidR="4EBA32B8" w:rsidP="3C303DC3" w:rsidRDefault="4EBA32B8" w14:paraId="71D9EB1F" w14:textId="4457E1F5">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Phenylketonuria (PKU)</w:t>
            </w:r>
          </w:p>
          <w:p w:rsidR="4EBA32B8" w:rsidP="3C303DC3" w:rsidRDefault="4EBA32B8" w14:paraId="504D9413" w14:textId="7ECF0F30">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Single Nucleotide Polymorphisms (SNPs)</w:t>
            </w:r>
          </w:p>
          <w:p w:rsidR="4EBA32B8" w:rsidP="3C303DC3" w:rsidRDefault="4EBA32B8" w14:paraId="364EF2F7" w14:textId="49FBDC2A">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ABO Blood Groups</w:t>
            </w:r>
          </w:p>
          <w:p w:rsidR="4EBA32B8" w:rsidP="3C303DC3" w:rsidRDefault="4EBA32B8" w14:paraId="73F25161" w14:textId="48B17328">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Incomplete</w:t>
            </w:r>
          </w:p>
          <w:p w:rsidR="4EBA32B8" w:rsidP="3C303DC3" w:rsidRDefault="4EBA32B8" w14:paraId="1780D3A0" w14:textId="69973F08">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Codominance</w:t>
            </w:r>
          </w:p>
          <w:p w:rsidR="4EBA32B8" w:rsidP="3C303DC3" w:rsidRDefault="4EBA32B8" w14:paraId="7BBB5A30" w14:textId="76E1281E">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Sex determination</w:t>
            </w:r>
          </w:p>
          <w:p w:rsidR="4EBA32B8" w:rsidP="3C303DC3" w:rsidRDefault="4EBA32B8" w14:paraId="7EBB7B27" w14:textId="4C5A853E">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Sex Linked Traits</w:t>
            </w:r>
          </w:p>
          <w:p w:rsidR="4EBA32B8" w:rsidP="3C303DC3" w:rsidRDefault="4EBA32B8" w14:paraId="12AB35B4" w14:textId="37A483A4">
            <w:pPr>
              <w:pStyle w:val="ListParagraph"/>
              <w:numPr>
                <w:ilvl w:val="0"/>
                <w:numId w:val="19"/>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BA32B8">
              <w:rPr>
                <w:rFonts w:ascii="Roboto" w:hAnsi="Roboto" w:eastAsia="Roboto" w:cs="Roboto"/>
                <w:b w:val="0"/>
                <w:bCs w:val="0"/>
                <w:i w:val="0"/>
                <w:iCs w:val="0"/>
                <w:strike w:val="0"/>
                <w:dstrike w:val="0"/>
                <w:noProof w:val="0"/>
                <w:color w:val="000000" w:themeColor="text1" w:themeTint="FF" w:themeShade="FF"/>
                <w:sz w:val="20"/>
                <w:szCs w:val="20"/>
                <w:u w:val="none"/>
                <w:lang w:val="en-US"/>
              </w:rPr>
              <w:t>Continuous inheritance due to Polygenic inheritance or environmental factors</w:t>
            </w:r>
          </w:p>
          <w:p w:rsidR="3C303DC3" w:rsidP="3C303DC3" w:rsidRDefault="3C303DC3" w14:paraId="02312FE4" w14:textId="196F01E8">
            <w:pPr>
              <w:pStyle w:val="Normal"/>
              <w:jc w:val="left"/>
              <w:rPr>
                <w:rFonts w:ascii="Roboto" w:hAnsi="Roboto" w:eastAsia="Roboto" w:cs="Roboto"/>
                <w:sz w:val="20"/>
                <w:szCs w:val="20"/>
              </w:rPr>
            </w:pPr>
          </w:p>
        </w:tc>
        <w:tc>
          <w:tcPr>
            <w:tcW w:w="2425" w:type="dxa"/>
            <w:shd w:val="clear" w:color="auto" w:fill="FFFFFF" w:themeFill="background1"/>
            <w:tcMar>
              <w:top w:w="100" w:type="dxa"/>
              <w:left w:w="160" w:type="dxa"/>
              <w:bottom w:w="100" w:type="dxa"/>
              <w:right w:w="160" w:type="dxa"/>
            </w:tcMar>
            <w:vAlign w:val="center"/>
          </w:tcPr>
          <w:p w:rsidR="4EC76F31" w:rsidP="3C303DC3" w:rsidRDefault="4EC76F31" w14:paraId="260EE0EA" w14:textId="13CC5C1A">
            <w:pPr>
              <w:pStyle w:val="Normal"/>
              <w:spacing w:before="0" w:beforeAutospacing="off" w:after="0" w:afterAutospacing="off"/>
              <w:ind w:left="0" w:right="0" w:hanging="0"/>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1"/>
                <w:bCs w:val="1"/>
                <w:i w:val="0"/>
                <w:iCs w:val="0"/>
                <w:strike w:val="0"/>
                <w:dstrike w:val="0"/>
                <w:noProof w:val="0"/>
                <w:color w:val="000000" w:themeColor="text1" w:themeTint="FF" w:themeShade="FF"/>
                <w:sz w:val="20"/>
                <w:szCs w:val="20"/>
                <w:u w:val="none"/>
                <w:lang w:val="en-US"/>
              </w:rPr>
              <w:t>CORE IDEAS:</w:t>
            </w:r>
          </w:p>
          <w:p w:rsidR="4EC76F31" w:rsidP="3C303DC3" w:rsidRDefault="4EC76F31" w14:paraId="00714D4A" w14:textId="72287DA3">
            <w:pPr>
              <w:spacing w:before="0" w:beforeAutospacing="off" w:after="0" w:afterAutospacing="off"/>
              <w:ind w:left="235" w:right="109" w:hanging="235"/>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0"/>
                <w:bCs w:val="0"/>
                <w:i w:val="0"/>
                <w:iCs w:val="0"/>
                <w:strike w:val="0"/>
                <w:dstrike w:val="0"/>
                <w:noProof w:val="0"/>
                <w:color w:val="000000" w:themeColor="text1" w:themeTint="FF" w:themeShade="FF"/>
                <w:sz w:val="20"/>
                <w:szCs w:val="20"/>
                <w:u w:val="none"/>
                <w:lang w:val="en-US"/>
              </w:rPr>
              <w:t>What is the IA?</w:t>
            </w:r>
          </w:p>
          <w:p w:rsidR="4EC76F31" w:rsidP="3C303DC3" w:rsidRDefault="4EC76F31" w14:paraId="7677935D" w14:textId="4EE7CB48">
            <w:pPr>
              <w:spacing w:before="0" w:beforeAutospacing="off" w:after="0" w:afterAutospacing="off"/>
              <w:ind w:left="235" w:right="109" w:hanging="235"/>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0"/>
                <w:bCs w:val="0"/>
                <w:i w:val="0"/>
                <w:iCs w:val="0"/>
                <w:strike w:val="0"/>
                <w:dstrike w:val="0"/>
                <w:noProof w:val="0"/>
                <w:color w:val="000000" w:themeColor="text1" w:themeTint="FF" w:themeShade="FF"/>
                <w:sz w:val="20"/>
                <w:szCs w:val="20"/>
                <w:u w:val="none"/>
                <w:lang w:val="en-US"/>
              </w:rPr>
              <w:t>Academic Integrity Policy</w:t>
            </w:r>
          </w:p>
          <w:p w:rsidR="4EC76F31" w:rsidP="3C303DC3" w:rsidRDefault="4EC76F31" w14:paraId="609EAD0F" w14:textId="78B46E8F">
            <w:pPr>
              <w:spacing w:before="0" w:beforeAutospacing="off" w:after="0" w:afterAutospacing="off"/>
              <w:ind w:left="235" w:right="109" w:hanging="235"/>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0"/>
                <w:bCs w:val="0"/>
                <w:i w:val="0"/>
                <w:iCs w:val="0"/>
                <w:strike w:val="0"/>
                <w:dstrike w:val="0"/>
                <w:noProof w:val="0"/>
                <w:color w:val="000000" w:themeColor="text1" w:themeTint="FF" w:themeShade="FF"/>
                <w:sz w:val="20"/>
                <w:szCs w:val="20"/>
                <w:u w:val="none"/>
                <w:lang w:val="en-US"/>
              </w:rPr>
              <w:t>Rubrics</w:t>
            </w:r>
          </w:p>
          <w:p w:rsidR="4EC76F31" w:rsidP="3C303DC3" w:rsidRDefault="4EC76F31" w14:paraId="222824D5" w14:textId="18ED115D">
            <w:pPr>
              <w:spacing w:before="0" w:beforeAutospacing="off" w:after="0" w:afterAutospacing="off"/>
              <w:ind w:left="235" w:right="109" w:hanging="235"/>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0"/>
                <w:bCs w:val="0"/>
                <w:i w:val="0"/>
                <w:iCs w:val="0"/>
                <w:strike w:val="0"/>
                <w:dstrike w:val="0"/>
                <w:noProof w:val="0"/>
                <w:color w:val="000000" w:themeColor="text1" w:themeTint="FF" w:themeShade="FF"/>
                <w:sz w:val="20"/>
                <w:szCs w:val="20"/>
                <w:u w:val="none"/>
                <w:lang w:val="en-US"/>
              </w:rPr>
              <w:t>Developing a research question</w:t>
            </w:r>
          </w:p>
          <w:p w:rsidR="4EC76F31" w:rsidP="3C303DC3" w:rsidRDefault="4EC76F31" w14:paraId="05E7569D" w14:textId="7B841EC9">
            <w:pPr>
              <w:spacing w:before="0" w:beforeAutospacing="off" w:after="0" w:afterAutospacing="off"/>
              <w:ind w:left="235" w:right="109" w:hanging="235"/>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0"/>
                <w:bCs w:val="0"/>
                <w:i w:val="0"/>
                <w:iCs w:val="0"/>
                <w:strike w:val="0"/>
                <w:dstrike w:val="0"/>
                <w:noProof w:val="0"/>
                <w:color w:val="000000" w:themeColor="text1" w:themeTint="FF" w:themeShade="FF"/>
                <w:sz w:val="20"/>
                <w:szCs w:val="20"/>
                <w:u w:val="none"/>
                <w:lang w:val="en-US"/>
              </w:rPr>
              <w:t>Variable Identification</w:t>
            </w:r>
          </w:p>
          <w:p w:rsidR="4EC76F31" w:rsidP="3C303DC3" w:rsidRDefault="4EC76F31" w14:paraId="1F84EB7C" w14:textId="1177F4E4">
            <w:pPr>
              <w:spacing w:before="0" w:beforeAutospacing="off" w:after="0" w:afterAutospacing="off"/>
              <w:ind w:left="235" w:right="109" w:hanging="235"/>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0"/>
                <w:bCs w:val="0"/>
                <w:i w:val="0"/>
                <w:iCs w:val="0"/>
                <w:strike w:val="0"/>
                <w:dstrike w:val="0"/>
                <w:noProof w:val="0"/>
                <w:color w:val="000000" w:themeColor="text1" w:themeTint="FF" w:themeShade="FF"/>
                <w:sz w:val="20"/>
                <w:szCs w:val="20"/>
                <w:u w:val="none"/>
                <w:lang w:val="en-US"/>
              </w:rPr>
              <w:t>Methodology for individual or collaborative work</w:t>
            </w:r>
          </w:p>
          <w:p w:rsidR="4EC76F31" w:rsidP="3C303DC3" w:rsidRDefault="4EC76F31" w14:paraId="3387B3AE" w14:textId="0E34D7CD">
            <w:pPr>
              <w:spacing w:before="0" w:beforeAutospacing="off" w:after="0" w:afterAutospacing="off"/>
              <w:ind w:left="144" w:right="109" w:hanging="235"/>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0"/>
                <w:bCs w:val="0"/>
                <w:i w:val="0"/>
                <w:iCs w:val="0"/>
                <w:strike w:val="0"/>
                <w:dstrike w:val="0"/>
                <w:noProof w:val="0"/>
                <w:color w:val="000000" w:themeColor="text1" w:themeTint="FF" w:themeShade="FF"/>
                <w:sz w:val="20"/>
                <w:szCs w:val="20"/>
                <w:u w:val="none"/>
                <w:lang w:val="en-US"/>
              </w:rPr>
              <w:t>Research design</w:t>
            </w:r>
          </w:p>
          <w:p w:rsidR="4EC76F31" w:rsidP="3C303DC3" w:rsidRDefault="4EC76F31" w14:paraId="777F83CA" w14:textId="353273B9">
            <w:pPr>
              <w:spacing w:before="0" w:beforeAutospacing="off" w:after="0" w:afterAutospacing="off"/>
              <w:ind w:left="144" w:right="109" w:hanging="235"/>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Data Analysis </w:t>
            </w:r>
          </w:p>
          <w:p w:rsidR="4EC76F31" w:rsidP="3C303DC3" w:rsidRDefault="4EC76F31" w14:paraId="0B76A2A3" w14:textId="2D8AE6EE">
            <w:pPr>
              <w:spacing w:before="0" w:beforeAutospacing="off" w:after="0" w:afterAutospacing="off"/>
              <w:ind w:left="144" w:right="109"/>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0"/>
                <w:bCs w:val="0"/>
                <w:i w:val="0"/>
                <w:iCs w:val="0"/>
                <w:strike w:val="0"/>
                <w:dstrike w:val="0"/>
                <w:noProof w:val="0"/>
                <w:color w:val="000000" w:themeColor="text1" w:themeTint="FF" w:themeShade="FF"/>
                <w:sz w:val="20"/>
                <w:szCs w:val="20"/>
                <w:u w:val="none"/>
                <w:lang w:val="en-US"/>
              </w:rPr>
              <w:t>Statistics</w:t>
            </w:r>
          </w:p>
          <w:p w:rsidR="4EC76F31" w:rsidP="3C303DC3" w:rsidRDefault="4EC76F31" w14:paraId="22BFE0E8" w14:textId="707CF36F">
            <w:pPr>
              <w:spacing w:before="0" w:beforeAutospacing="off" w:after="0" w:afterAutospacing="off"/>
              <w:ind w:left="144" w:right="109"/>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0"/>
                <w:bCs w:val="0"/>
                <w:i w:val="0"/>
                <w:iCs w:val="0"/>
                <w:strike w:val="0"/>
                <w:dstrike w:val="0"/>
                <w:noProof w:val="0"/>
                <w:color w:val="000000" w:themeColor="text1" w:themeTint="FF" w:themeShade="FF"/>
                <w:sz w:val="20"/>
                <w:szCs w:val="20"/>
                <w:u w:val="none"/>
                <w:lang w:val="en-US"/>
              </w:rPr>
              <w:t>Conclusion</w:t>
            </w:r>
          </w:p>
          <w:p w:rsidR="4EC76F31" w:rsidP="3C303DC3" w:rsidRDefault="4EC76F31" w14:paraId="2A7793E6" w14:textId="2AFD04F1">
            <w:pPr>
              <w:spacing w:before="0" w:beforeAutospacing="off" w:after="0" w:afterAutospacing="off"/>
              <w:ind w:left="144" w:right="109"/>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EC76F31">
              <w:rPr>
                <w:rFonts w:ascii="Roboto" w:hAnsi="Roboto" w:eastAsia="Roboto" w:cs="Roboto"/>
                <w:b w:val="0"/>
                <w:bCs w:val="0"/>
                <w:i w:val="0"/>
                <w:iCs w:val="0"/>
                <w:strike w:val="0"/>
                <w:dstrike w:val="0"/>
                <w:noProof w:val="0"/>
                <w:color w:val="000000" w:themeColor="text1" w:themeTint="FF" w:themeShade="FF"/>
                <w:sz w:val="20"/>
                <w:szCs w:val="20"/>
                <w:u w:val="none"/>
                <w:lang w:val="en-US"/>
              </w:rPr>
              <w:t>Evaluation</w:t>
            </w:r>
          </w:p>
          <w:p w:rsidR="3C303DC3" w:rsidP="3C303DC3" w:rsidRDefault="3C303DC3" w14:paraId="74BADC6C" w14:textId="3A9D3EDD">
            <w:pPr>
              <w:pStyle w:val="Normal"/>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p>
        </w:tc>
      </w:tr>
      <w:tr w:rsidR="002271C1" w:rsidTr="3C303DC3" w14:paraId="4E8A7768" w14:textId="7D66EDF1">
        <w:trPr>
          <w:cantSplit/>
          <w:tblHeader/>
          <w:trHeight w:val="300"/>
        </w:trPr>
        <w:tc>
          <w:tcPr>
            <w:tcW w:w="2415" w:type="dxa"/>
            <w:shd w:val="clear" w:color="auto" w:fill="EBF4F8"/>
            <w:tcMar>
              <w:top w:w="100" w:type="dxa"/>
              <w:left w:w="160" w:type="dxa"/>
              <w:bottom w:w="100" w:type="dxa"/>
              <w:right w:w="160" w:type="dxa"/>
            </w:tcMar>
          </w:tcPr>
          <w:p w:rsidR="003D118F" w:rsidP="3C303DC3" w:rsidRDefault="00E6281A" w14:paraId="12D13172" w14:textId="192AC84D">
            <w:pPr>
              <w:pStyle w:val="Normal"/>
              <w:suppressLineNumbers w:val="0"/>
              <w:bidi w:val="0"/>
              <w:spacing w:before="40" w:beforeAutospacing="off" w:after="40" w:afterAutospacing="off" w:line="259" w:lineRule="auto"/>
              <w:ind w:left="0" w:right="0"/>
              <w:jc w:val="left"/>
            </w:pPr>
            <w:r w:rsidRPr="3C303DC3" w:rsidR="3299C05C">
              <w:rPr>
                <w:b w:val="1"/>
                <w:bCs w:val="1"/>
                <w:color w:val="1F3864"/>
                <w:sz w:val="19"/>
                <w:szCs w:val="19"/>
              </w:rPr>
              <w:t>SEP</w:t>
            </w:r>
            <w:r w:rsidRPr="3C303DC3" w:rsidR="1C5C38F9">
              <w:rPr>
                <w:b w:val="1"/>
                <w:bCs w:val="1"/>
                <w:color w:val="1F3864"/>
                <w:sz w:val="19"/>
                <w:szCs w:val="19"/>
              </w:rPr>
              <w:t>s</w:t>
            </w:r>
          </w:p>
        </w:tc>
        <w:tc>
          <w:tcPr>
            <w:tcW w:w="2435" w:type="dxa"/>
            <w:shd w:val="clear" w:color="auto" w:fill="FFFFFF" w:themeFill="background1"/>
            <w:tcMar>
              <w:top w:w="100" w:type="dxa"/>
              <w:left w:w="160" w:type="dxa"/>
              <w:bottom w:w="100" w:type="dxa"/>
              <w:right w:w="160" w:type="dxa"/>
            </w:tcMar>
            <w:vAlign w:val="center"/>
          </w:tcPr>
          <w:p w:rsidR="003D118F" w:rsidP="3C303DC3" w:rsidRDefault="003D118F" w14:paraId="3F957CF0" w14:textId="6AB60EF5">
            <w:pPr>
              <w:pStyle w:val="Normal"/>
              <w:spacing w:before="0" w:beforeAutospacing="off" w:after="0" w:afterAutospacing="off"/>
              <w:ind w:left="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736318FB">
              <w:rPr>
                <w:rFonts w:ascii="Roboto" w:hAnsi="Roboto" w:eastAsia="Roboto" w:cs="Roboto"/>
                <w:b w:val="1"/>
                <w:bCs w:val="1"/>
                <w:i w:val="0"/>
                <w:iCs w:val="0"/>
                <w:strike w:val="0"/>
                <w:dstrike w:val="0"/>
                <w:noProof w:val="0"/>
                <w:color w:val="000000" w:themeColor="text1" w:themeTint="FF" w:themeShade="FF"/>
                <w:sz w:val="20"/>
                <w:szCs w:val="20"/>
                <w:u w:val="none"/>
                <w:lang w:val="en-US"/>
              </w:rPr>
              <w:t>SE</w:t>
            </w:r>
            <w:r w:rsidRPr="3C303DC3" w:rsidR="2E86593D">
              <w:rPr>
                <w:rFonts w:ascii="Roboto" w:hAnsi="Roboto" w:eastAsia="Roboto" w:cs="Roboto"/>
                <w:b w:val="1"/>
                <w:bCs w:val="1"/>
                <w:i w:val="0"/>
                <w:iCs w:val="0"/>
                <w:strike w:val="0"/>
                <w:dstrike w:val="0"/>
                <w:noProof w:val="0"/>
                <w:color w:val="000000" w:themeColor="text1" w:themeTint="FF" w:themeShade="FF"/>
                <w:sz w:val="20"/>
                <w:szCs w:val="20"/>
                <w:u w:val="none"/>
                <w:lang w:val="en-US"/>
              </w:rPr>
              <w:t>P</w:t>
            </w:r>
          </w:p>
          <w:p w:rsidR="003D118F" w:rsidP="7ECBD1BB" w:rsidRDefault="003D118F" w14:paraId="5F763A68" w14:textId="5F82C0C2">
            <w:pPr>
              <w:pStyle w:val="ListParagraph"/>
              <w:numPr>
                <w:ilvl w:val="0"/>
                <w:numId w:val="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15A5F4EE">
              <w:rPr>
                <w:rFonts w:ascii="Roboto" w:hAnsi="Roboto" w:eastAsia="Roboto" w:cs="Roboto"/>
                <w:b w:val="0"/>
                <w:bCs w:val="0"/>
                <w:i w:val="0"/>
                <w:iCs w:val="0"/>
                <w:strike w:val="0"/>
                <w:dstrike w:val="0"/>
                <w:noProof w:val="0"/>
                <w:color w:val="000000" w:themeColor="text1" w:themeTint="FF" w:themeShade="FF"/>
                <w:sz w:val="20"/>
                <w:szCs w:val="20"/>
                <w:u w:val="none"/>
                <w:lang w:val="en-US"/>
              </w:rPr>
              <w:t>Asking Questions and Defining Problems</w:t>
            </w:r>
          </w:p>
          <w:p w:rsidR="003D118F" w:rsidP="7ECBD1BB" w:rsidRDefault="003D118F" w14:paraId="3D9F20A4" w14:textId="28E3DCD4">
            <w:pPr>
              <w:pStyle w:val="ListParagraph"/>
              <w:numPr>
                <w:ilvl w:val="0"/>
                <w:numId w:val="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15A5F4EE">
              <w:rPr>
                <w:rFonts w:ascii="Roboto" w:hAnsi="Roboto" w:eastAsia="Roboto" w:cs="Roboto"/>
                <w:b w:val="0"/>
                <w:bCs w:val="0"/>
                <w:i w:val="0"/>
                <w:iCs w:val="0"/>
                <w:strike w:val="0"/>
                <w:dstrike w:val="0"/>
                <w:noProof w:val="0"/>
                <w:color w:val="000000" w:themeColor="text1" w:themeTint="FF" w:themeShade="FF"/>
                <w:sz w:val="20"/>
                <w:szCs w:val="20"/>
                <w:u w:val="none"/>
                <w:lang w:val="en-US"/>
              </w:rPr>
              <w:t>Developing &amp; Using Models</w:t>
            </w:r>
          </w:p>
          <w:p w:rsidR="003D118F" w:rsidP="7ECBD1BB" w:rsidRDefault="003D118F" w14:paraId="2C529C09" w14:textId="42042E19">
            <w:pPr>
              <w:pStyle w:val="ListParagraph"/>
              <w:numPr>
                <w:ilvl w:val="0"/>
                <w:numId w:val="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15A5F4EE">
              <w:rPr>
                <w:rFonts w:ascii="Roboto" w:hAnsi="Roboto" w:eastAsia="Roboto" w:cs="Roboto"/>
                <w:b w:val="0"/>
                <w:bCs w:val="0"/>
                <w:i w:val="0"/>
                <w:iCs w:val="0"/>
                <w:strike w:val="0"/>
                <w:dstrike w:val="0"/>
                <w:noProof w:val="0"/>
                <w:color w:val="000000" w:themeColor="text1" w:themeTint="FF" w:themeShade="FF"/>
                <w:sz w:val="20"/>
                <w:szCs w:val="20"/>
                <w:u w:val="none"/>
                <w:lang w:val="en-US"/>
              </w:rPr>
              <w:t>Constructing Explanations</w:t>
            </w:r>
          </w:p>
          <w:p w:rsidR="003D118F" w:rsidP="7ECBD1BB" w:rsidRDefault="003D118F" w14:paraId="0A4CCD2D" w14:textId="7B328581">
            <w:pPr>
              <w:pStyle w:val="ListParagraph"/>
              <w:numPr>
                <w:ilvl w:val="0"/>
                <w:numId w:val="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15A5F4EE">
              <w:rPr>
                <w:rFonts w:ascii="Roboto" w:hAnsi="Roboto" w:eastAsia="Roboto" w:cs="Roboto"/>
                <w:b w:val="0"/>
                <w:bCs w:val="0"/>
                <w:i w:val="0"/>
                <w:iCs w:val="0"/>
                <w:strike w:val="0"/>
                <w:dstrike w:val="0"/>
                <w:noProof w:val="0"/>
                <w:color w:val="000000" w:themeColor="text1" w:themeTint="FF" w:themeShade="FF"/>
                <w:sz w:val="20"/>
                <w:szCs w:val="20"/>
                <w:u w:val="none"/>
                <w:lang w:val="en-US"/>
              </w:rPr>
              <w:t>Carrying Out Investigations</w:t>
            </w:r>
          </w:p>
          <w:p w:rsidR="003D118F" w:rsidP="7ECBD1BB" w:rsidRDefault="003D118F" w14:paraId="7E62A792" w14:textId="334DD4B5">
            <w:pPr>
              <w:spacing w:before="40" w:after="40"/>
              <w:jc w:val="left"/>
              <w:rPr>
                <w:rFonts w:ascii="Roboto" w:hAnsi="Roboto" w:eastAsia="Roboto" w:cs="Roboto"/>
                <w:sz w:val="20"/>
                <w:szCs w:val="20"/>
              </w:rPr>
            </w:pPr>
          </w:p>
        </w:tc>
        <w:tc>
          <w:tcPr>
            <w:tcW w:w="2425" w:type="dxa"/>
            <w:shd w:val="clear" w:color="auto" w:fill="FFFFFF" w:themeFill="background1"/>
            <w:tcMar>
              <w:top w:w="100" w:type="dxa"/>
              <w:left w:w="160" w:type="dxa"/>
              <w:bottom w:w="100" w:type="dxa"/>
              <w:right w:w="160" w:type="dxa"/>
            </w:tcMar>
            <w:vAlign w:val="center"/>
          </w:tcPr>
          <w:p w:rsidR="003D118F" w:rsidP="3C303DC3" w:rsidRDefault="003D118F" w14:paraId="6C4F05F8" w14:textId="2D3AF30B">
            <w:pPr>
              <w:pStyle w:val="Normal"/>
              <w:spacing w:before="0" w:beforeAutospacing="off" w:after="0" w:afterAutospacing="off"/>
              <w:ind w:left="0" w:right="109" w:hanging="0"/>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3CAFB9ED">
              <w:rPr>
                <w:rFonts w:ascii="Roboto" w:hAnsi="Roboto" w:eastAsia="Roboto" w:cs="Roboto"/>
                <w:b w:val="1"/>
                <w:bCs w:val="1"/>
                <w:i w:val="0"/>
                <w:iCs w:val="0"/>
                <w:strike w:val="0"/>
                <w:dstrike w:val="0"/>
                <w:noProof w:val="0"/>
                <w:color w:val="000000" w:themeColor="text1" w:themeTint="FF" w:themeShade="FF"/>
                <w:sz w:val="20"/>
                <w:szCs w:val="20"/>
                <w:u w:val="none"/>
                <w:lang w:val="en-US"/>
              </w:rPr>
              <w:t>SEP</w:t>
            </w:r>
          </w:p>
          <w:p w:rsidR="003D118F" w:rsidP="7ECBD1BB" w:rsidRDefault="003D118F" w14:paraId="14B86CB3" w14:textId="6B041D01">
            <w:pPr>
              <w:pStyle w:val="ListParagraph"/>
              <w:numPr>
                <w:ilvl w:val="0"/>
                <w:numId w:val="10"/>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F1C11A0">
              <w:rPr>
                <w:rFonts w:ascii="Roboto" w:hAnsi="Roboto" w:eastAsia="Roboto" w:cs="Roboto"/>
                <w:b w:val="0"/>
                <w:bCs w:val="0"/>
                <w:i w:val="0"/>
                <w:iCs w:val="0"/>
                <w:strike w:val="0"/>
                <w:dstrike w:val="0"/>
                <w:noProof w:val="0"/>
                <w:color w:val="000000" w:themeColor="text1" w:themeTint="FF" w:themeShade="FF"/>
                <w:sz w:val="20"/>
                <w:szCs w:val="20"/>
                <w:u w:val="none"/>
                <w:lang w:val="en-US"/>
              </w:rPr>
              <w:t>Carrying out investigations</w:t>
            </w:r>
          </w:p>
          <w:p w:rsidR="003D118F" w:rsidP="7ECBD1BB" w:rsidRDefault="003D118F" w14:paraId="56620A52" w14:textId="5B662678">
            <w:pPr>
              <w:pStyle w:val="ListParagraph"/>
              <w:numPr>
                <w:ilvl w:val="0"/>
                <w:numId w:val="10"/>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F1C11A0">
              <w:rPr>
                <w:rFonts w:ascii="Roboto" w:hAnsi="Roboto" w:eastAsia="Roboto" w:cs="Roboto"/>
                <w:b w:val="0"/>
                <w:bCs w:val="0"/>
                <w:i w:val="0"/>
                <w:iCs w:val="0"/>
                <w:strike w:val="0"/>
                <w:dstrike w:val="0"/>
                <w:noProof w:val="0"/>
                <w:color w:val="000000" w:themeColor="text1" w:themeTint="FF" w:themeShade="FF"/>
                <w:sz w:val="20"/>
                <w:szCs w:val="20"/>
                <w:u w:val="none"/>
                <w:lang w:val="en-US"/>
              </w:rPr>
              <w:t>Asking Questions and Defining Problems</w:t>
            </w:r>
          </w:p>
          <w:p w:rsidR="003D118F" w:rsidP="7ECBD1BB" w:rsidRDefault="003D118F" w14:paraId="0B388721" w14:textId="0A98AE51">
            <w:pPr>
              <w:pStyle w:val="ListParagraph"/>
              <w:numPr>
                <w:ilvl w:val="0"/>
                <w:numId w:val="10"/>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F1C11A0">
              <w:rPr>
                <w:rFonts w:ascii="Roboto" w:hAnsi="Roboto" w:eastAsia="Roboto" w:cs="Roboto"/>
                <w:b w:val="0"/>
                <w:bCs w:val="0"/>
                <w:i w:val="0"/>
                <w:iCs w:val="0"/>
                <w:strike w:val="0"/>
                <w:dstrike w:val="0"/>
                <w:noProof w:val="0"/>
                <w:color w:val="000000" w:themeColor="text1" w:themeTint="FF" w:themeShade="FF"/>
                <w:sz w:val="20"/>
                <w:szCs w:val="20"/>
                <w:u w:val="none"/>
                <w:lang w:val="en-US"/>
              </w:rPr>
              <w:t>Developing &amp; Using Models</w:t>
            </w:r>
          </w:p>
          <w:p w:rsidR="003D118F" w:rsidP="7ECBD1BB" w:rsidRDefault="003D118F" w14:paraId="27D37EA4" w14:textId="4C192703">
            <w:pPr>
              <w:pStyle w:val="ListParagraph"/>
              <w:numPr>
                <w:ilvl w:val="0"/>
                <w:numId w:val="10"/>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F1C11A0">
              <w:rPr>
                <w:rFonts w:ascii="Roboto" w:hAnsi="Roboto" w:eastAsia="Roboto" w:cs="Roboto"/>
                <w:b w:val="0"/>
                <w:bCs w:val="0"/>
                <w:i w:val="0"/>
                <w:iCs w:val="0"/>
                <w:strike w:val="0"/>
                <w:dstrike w:val="0"/>
                <w:noProof w:val="0"/>
                <w:color w:val="000000" w:themeColor="text1" w:themeTint="FF" w:themeShade="FF"/>
                <w:sz w:val="20"/>
                <w:szCs w:val="20"/>
                <w:u w:val="none"/>
                <w:lang w:val="en-US"/>
              </w:rPr>
              <w:t>Engage in Argument from Evidence</w:t>
            </w:r>
          </w:p>
          <w:p w:rsidR="003D118F" w:rsidP="7ECBD1BB" w:rsidRDefault="003D118F" w14:paraId="29C37EFB" w14:textId="300FB150">
            <w:pPr>
              <w:spacing w:before="40" w:after="40"/>
              <w:jc w:val="left"/>
              <w:rPr>
                <w:rFonts w:ascii="Roboto" w:hAnsi="Roboto" w:eastAsia="Roboto" w:cs="Roboto"/>
                <w:sz w:val="20"/>
                <w:szCs w:val="20"/>
              </w:rPr>
            </w:pPr>
          </w:p>
        </w:tc>
        <w:tc>
          <w:tcPr>
            <w:tcW w:w="2425" w:type="dxa"/>
            <w:shd w:val="clear" w:color="auto" w:fill="FFFFFF" w:themeFill="background1"/>
            <w:tcMar>
              <w:top w:w="100" w:type="dxa"/>
              <w:left w:w="160" w:type="dxa"/>
              <w:bottom w:w="100" w:type="dxa"/>
              <w:right w:w="160" w:type="dxa"/>
            </w:tcMar>
            <w:vAlign w:val="center"/>
          </w:tcPr>
          <w:p w:rsidR="003D118F" w:rsidP="3C303DC3" w:rsidRDefault="003D118F" w14:paraId="7A813414" w14:textId="775587A6">
            <w:pPr>
              <w:pStyle w:val="Normal"/>
              <w:spacing w:before="0" w:beforeAutospacing="off" w:after="0" w:afterAutospacing="off"/>
              <w:ind w:left="0" w:right="109"/>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287DD08D">
              <w:rPr>
                <w:rFonts w:ascii="Roboto" w:hAnsi="Roboto" w:eastAsia="Roboto" w:cs="Roboto"/>
                <w:b w:val="1"/>
                <w:bCs w:val="1"/>
                <w:i w:val="0"/>
                <w:iCs w:val="0"/>
                <w:strike w:val="0"/>
                <w:dstrike w:val="0"/>
                <w:noProof w:val="0"/>
                <w:color w:val="000000" w:themeColor="text1" w:themeTint="FF" w:themeShade="FF"/>
                <w:sz w:val="20"/>
                <w:szCs w:val="20"/>
                <w:u w:val="none"/>
                <w:lang w:val="en-US"/>
              </w:rPr>
              <w:t>SEP</w:t>
            </w:r>
          </w:p>
          <w:p w:rsidR="003D118F" w:rsidP="7ECBD1BB" w:rsidRDefault="003D118F" w14:paraId="3F367719" w14:textId="0C8BBD9B">
            <w:pPr>
              <w:pStyle w:val="ListParagraph"/>
              <w:numPr>
                <w:ilvl w:val="0"/>
                <w:numId w:val="1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4575C332">
              <w:rPr>
                <w:rFonts w:ascii="Roboto" w:hAnsi="Roboto" w:eastAsia="Roboto" w:cs="Roboto"/>
                <w:b w:val="0"/>
                <w:bCs w:val="0"/>
                <w:i w:val="0"/>
                <w:iCs w:val="0"/>
                <w:strike w:val="0"/>
                <w:dstrike w:val="0"/>
                <w:noProof w:val="0"/>
                <w:color w:val="000000" w:themeColor="text1" w:themeTint="FF" w:themeShade="FF"/>
                <w:sz w:val="20"/>
                <w:szCs w:val="20"/>
                <w:u w:val="none"/>
                <w:lang w:val="en-US"/>
              </w:rPr>
              <w:t>Carrying out Investigations</w:t>
            </w:r>
          </w:p>
          <w:p w:rsidR="003D118F" w:rsidP="7ECBD1BB" w:rsidRDefault="003D118F" w14:paraId="0D8F54B9" w14:textId="77186899">
            <w:pPr>
              <w:pStyle w:val="ListParagraph"/>
              <w:numPr>
                <w:ilvl w:val="0"/>
                <w:numId w:val="1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4575C332">
              <w:rPr>
                <w:rFonts w:ascii="Roboto" w:hAnsi="Roboto" w:eastAsia="Roboto" w:cs="Roboto"/>
                <w:b w:val="0"/>
                <w:bCs w:val="0"/>
                <w:i w:val="0"/>
                <w:iCs w:val="0"/>
                <w:strike w:val="0"/>
                <w:dstrike w:val="0"/>
                <w:noProof w:val="0"/>
                <w:color w:val="000000" w:themeColor="text1" w:themeTint="FF" w:themeShade="FF"/>
                <w:sz w:val="20"/>
                <w:szCs w:val="20"/>
                <w:u w:val="none"/>
                <w:lang w:val="en-US"/>
              </w:rPr>
              <w:t>Developing &amp; Using Models</w:t>
            </w:r>
          </w:p>
          <w:p w:rsidR="003D118F" w:rsidP="7ECBD1BB" w:rsidRDefault="003D118F" w14:paraId="2E52F98A" w14:textId="09F649B1">
            <w:pPr>
              <w:pStyle w:val="ListParagraph"/>
              <w:numPr>
                <w:ilvl w:val="0"/>
                <w:numId w:val="1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4575C332">
              <w:rPr>
                <w:rFonts w:ascii="Roboto" w:hAnsi="Roboto" w:eastAsia="Roboto" w:cs="Roboto"/>
                <w:b w:val="0"/>
                <w:bCs w:val="0"/>
                <w:i w:val="0"/>
                <w:iCs w:val="0"/>
                <w:strike w:val="0"/>
                <w:dstrike w:val="0"/>
                <w:noProof w:val="0"/>
                <w:color w:val="000000" w:themeColor="text1" w:themeTint="FF" w:themeShade="FF"/>
                <w:sz w:val="20"/>
                <w:szCs w:val="20"/>
                <w:u w:val="none"/>
                <w:lang w:val="en-US"/>
              </w:rPr>
              <w:t>Constructing Explanations</w:t>
            </w:r>
          </w:p>
          <w:p w:rsidR="003D118F" w:rsidP="7ECBD1BB" w:rsidRDefault="003D118F" w14:paraId="27CECE84" w14:textId="34DB3E9F">
            <w:pPr>
              <w:pStyle w:val="ListParagraph"/>
              <w:numPr>
                <w:ilvl w:val="0"/>
                <w:numId w:val="1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4575C332">
              <w:rPr>
                <w:rFonts w:ascii="Roboto" w:hAnsi="Roboto" w:eastAsia="Roboto" w:cs="Roboto"/>
                <w:b w:val="0"/>
                <w:bCs w:val="0"/>
                <w:i w:val="0"/>
                <w:iCs w:val="0"/>
                <w:strike w:val="0"/>
                <w:dstrike w:val="0"/>
                <w:noProof w:val="0"/>
                <w:color w:val="000000" w:themeColor="text1" w:themeTint="FF" w:themeShade="FF"/>
                <w:sz w:val="20"/>
                <w:szCs w:val="20"/>
                <w:u w:val="none"/>
                <w:lang w:val="en-US"/>
              </w:rPr>
              <w:t>Engage in Argument from Evidence</w:t>
            </w:r>
          </w:p>
          <w:p w:rsidR="003D118F" w:rsidP="7ECBD1BB" w:rsidRDefault="003D118F" w14:paraId="4BEB2F3C" w14:textId="528E40FA">
            <w:pPr>
              <w:spacing w:before="40" w:after="40"/>
              <w:jc w:val="left"/>
              <w:rPr>
                <w:rFonts w:ascii="Roboto" w:hAnsi="Roboto" w:eastAsia="Roboto" w:cs="Roboto"/>
                <w:sz w:val="20"/>
                <w:szCs w:val="20"/>
              </w:rPr>
            </w:pPr>
          </w:p>
        </w:tc>
        <w:tc>
          <w:tcPr>
            <w:tcW w:w="2425" w:type="dxa"/>
            <w:shd w:val="clear" w:color="auto" w:fill="FFFFFF" w:themeFill="background1"/>
            <w:tcMar>
              <w:top w:w="100" w:type="dxa"/>
              <w:left w:w="160" w:type="dxa"/>
              <w:bottom w:w="100" w:type="dxa"/>
              <w:right w:w="160" w:type="dxa"/>
            </w:tcMar>
            <w:vAlign w:val="center"/>
          </w:tcPr>
          <w:p w:rsidR="003D118F" w:rsidP="3C303DC3" w:rsidRDefault="003D118F" w14:paraId="6AD5D984" w14:textId="57B65BC3">
            <w:pPr>
              <w:pStyle w:val="Normal"/>
              <w:spacing w:before="40" w:beforeAutospacing="off" w:after="4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6C2FC56C">
              <w:rPr>
                <w:rFonts w:ascii="Roboto" w:hAnsi="Roboto" w:eastAsia="Roboto" w:cs="Roboto"/>
                <w:b w:val="1"/>
                <w:bCs w:val="1"/>
                <w:i w:val="0"/>
                <w:iCs w:val="0"/>
                <w:strike w:val="0"/>
                <w:dstrike w:val="0"/>
                <w:noProof w:val="0"/>
                <w:color w:val="000000" w:themeColor="text1" w:themeTint="FF" w:themeShade="FF"/>
                <w:sz w:val="20"/>
                <w:szCs w:val="20"/>
                <w:u w:val="none"/>
                <w:lang w:val="en-US"/>
              </w:rPr>
              <w:t>SEP</w:t>
            </w:r>
          </w:p>
          <w:p w:rsidR="003D118F" w:rsidP="7ECBD1BB" w:rsidRDefault="003D118F" w14:paraId="3293FB25" w14:textId="466E7FFF">
            <w:pPr>
              <w:pStyle w:val="ListParagraph"/>
              <w:numPr>
                <w:ilvl w:val="0"/>
                <w:numId w:val="20"/>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18101FA0">
              <w:rPr>
                <w:rFonts w:ascii="Roboto" w:hAnsi="Roboto" w:eastAsia="Roboto" w:cs="Roboto"/>
                <w:b w:val="0"/>
                <w:bCs w:val="0"/>
                <w:i w:val="0"/>
                <w:iCs w:val="0"/>
                <w:strike w:val="0"/>
                <w:dstrike w:val="0"/>
                <w:noProof w:val="0"/>
                <w:color w:val="000000" w:themeColor="text1" w:themeTint="FF" w:themeShade="FF"/>
                <w:sz w:val="20"/>
                <w:szCs w:val="20"/>
                <w:u w:val="none"/>
                <w:lang w:val="en-US"/>
              </w:rPr>
              <w:t>Asking Questions and Defining Problems</w:t>
            </w:r>
          </w:p>
          <w:p w:rsidR="003D118F" w:rsidP="3C303DC3" w:rsidRDefault="003D118F" w14:paraId="097879DA" w14:textId="13C0A52F">
            <w:pPr>
              <w:pStyle w:val="ListParagraph"/>
              <w:numPr>
                <w:ilvl w:val="0"/>
                <w:numId w:val="20"/>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6C2FC56C">
              <w:rPr>
                <w:rFonts w:ascii="Roboto" w:hAnsi="Roboto" w:eastAsia="Roboto" w:cs="Roboto"/>
                <w:b w:val="0"/>
                <w:bCs w:val="0"/>
                <w:i w:val="0"/>
                <w:iCs w:val="0"/>
                <w:strike w:val="0"/>
                <w:dstrike w:val="0"/>
                <w:noProof w:val="0"/>
                <w:color w:val="000000" w:themeColor="text1" w:themeTint="FF" w:themeShade="FF"/>
                <w:sz w:val="20"/>
                <w:szCs w:val="20"/>
                <w:u w:val="none"/>
                <w:lang w:val="en-US"/>
              </w:rPr>
              <w:t>Carry out Investigations</w:t>
            </w:r>
          </w:p>
          <w:p w:rsidR="003D118F" w:rsidP="7ECBD1BB" w:rsidRDefault="003D118F" w14:paraId="45BBE425" w14:textId="3ADAC474">
            <w:pPr>
              <w:pStyle w:val="ListParagraph"/>
              <w:numPr>
                <w:ilvl w:val="0"/>
                <w:numId w:val="20"/>
              </w:num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18101FA0">
              <w:rPr>
                <w:rFonts w:ascii="Roboto" w:hAnsi="Roboto" w:eastAsia="Roboto" w:cs="Roboto"/>
                <w:b w:val="0"/>
                <w:bCs w:val="0"/>
                <w:i w:val="0"/>
                <w:iCs w:val="0"/>
                <w:strike w:val="0"/>
                <w:dstrike w:val="0"/>
                <w:noProof w:val="0"/>
                <w:color w:val="000000" w:themeColor="text1" w:themeTint="FF" w:themeShade="FF"/>
                <w:sz w:val="20"/>
                <w:szCs w:val="20"/>
                <w:u w:val="none"/>
                <w:lang w:val="en-US"/>
              </w:rPr>
              <w:t>Engage in Argument from Evidence</w:t>
            </w:r>
          </w:p>
          <w:p w:rsidR="003D118F" w:rsidP="7ECBD1BB" w:rsidRDefault="003D118F" w14:paraId="00CBFB13" w14:textId="5E90BAB0">
            <w:pPr>
              <w:pStyle w:val="ListParagraph"/>
              <w:spacing w:before="0" w:beforeAutospacing="off" w:after="0" w:afterAutospacing="off"/>
              <w:ind w:left="72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p>
          <w:p w:rsidR="003D118F" w:rsidP="7ECBD1BB" w:rsidRDefault="003D118F" w14:paraId="187FF8A6" w14:textId="487C11C3">
            <w:pPr>
              <w:spacing w:before="40" w:after="40"/>
              <w:jc w:val="left"/>
              <w:rPr>
                <w:rFonts w:ascii="Roboto" w:hAnsi="Roboto" w:eastAsia="Roboto" w:cs="Roboto"/>
                <w:sz w:val="20"/>
                <w:szCs w:val="20"/>
              </w:rPr>
            </w:pPr>
          </w:p>
        </w:tc>
        <w:tc>
          <w:tcPr>
            <w:tcW w:w="2425" w:type="dxa"/>
            <w:shd w:val="clear" w:color="auto" w:fill="FFFFFF" w:themeFill="background1"/>
            <w:tcMar>
              <w:top w:w="100" w:type="dxa"/>
              <w:left w:w="160" w:type="dxa"/>
              <w:bottom w:w="100" w:type="dxa"/>
              <w:right w:w="160" w:type="dxa"/>
            </w:tcMar>
            <w:vAlign w:val="center"/>
          </w:tcPr>
          <w:p w:rsidR="003D118F" w:rsidP="3C303DC3" w:rsidRDefault="003D118F" w14:paraId="59F33ABF" w14:textId="373C23F3">
            <w:pPr>
              <w:pStyle w:val="Normal"/>
              <w:spacing w:before="0" w:beforeAutospacing="off" w:after="0" w:afterAutospacing="off"/>
              <w:ind w:left="0" w:right="0" w:hanging="0"/>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3C303DC3" w:rsidR="13BB5B92">
              <w:rPr>
                <w:rFonts w:ascii="Roboto" w:hAnsi="Roboto" w:eastAsia="Roboto" w:cs="Roboto"/>
                <w:b w:val="1"/>
                <w:bCs w:val="1"/>
                <w:i w:val="0"/>
                <w:iCs w:val="0"/>
                <w:strike w:val="0"/>
                <w:dstrike w:val="0"/>
                <w:noProof w:val="0"/>
                <w:color w:val="000000" w:themeColor="text1" w:themeTint="FF" w:themeShade="FF"/>
                <w:sz w:val="20"/>
                <w:szCs w:val="20"/>
                <w:u w:val="none"/>
                <w:lang w:val="en-US"/>
              </w:rPr>
              <w:t>SEP</w:t>
            </w:r>
          </w:p>
          <w:p w:rsidR="003D118F" w:rsidP="7ECBD1BB" w:rsidRDefault="003D118F" w14:paraId="050F7142" w14:textId="0CD1C282">
            <w:pPr>
              <w:pStyle w:val="ListParagraph"/>
              <w:numPr>
                <w:ilvl w:val="0"/>
                <w:numId w:val="26"/>
              </w:numPr>
              <w:spacing w:before="40" w:after="40"/>
              <w:jc w:val="left"/>
              <w:rPr>
                <w:rFonts w:ascii="Roboto" w:hAnsi="Roboto" w:eastAsia="Roboto" w:cs="Roboto"/>
                <w:sz w:val="20"/>
                <w:szCs w:val="20"/>
              </w:rPr>
            </w:pPr>
            <w:r w:rsidRPr="7ECBD1BB" w:rsidR="43EA41A9">
              <w:rPr>
                <w:rFonts w:ascii="Roboto" w:hAnsi="Roboto" w:eastAsia="Roboto" w:cs="Roboto"/>
                <w:sz w:val="20"/>
                <w:szCs w:val="20"/>
              </w:rPr>
              <w:t xml:space="preserve">Asking Questions and Defining Problems </w:t>
            </w:r>
          </w:p>
          <w:p w:rsidR="003D118F" w:rsidP="7ECBD1BB" w:rsidRDefault="003D118F" w14:paraId="66E1A1D3" w14:textId="5BD8BCB2">
            <w:pPr>
              <w:pStyle w:val="ListParagraph"/>
              <w:numPr>
                <w:ilvl w:val="0"/>
                <w:numId w:val="26"/>
              </w:numPr>
              <w:spacing w:before="40" w:after="40"/>
              <w:jc w:val="left"/>
              <w:rPr>
                <w:rFonts w:ascii="Roboto" w:hAnsi="Roboto" w:eastAsia="Roboto" w:cs="Roboto"/>
                <w:sz w:val="20"/>
                <w:szCs w:val="20"/>
              </w:rPr>
            </w:pPr>
            <w:r w:rsidRPr="7ECBD1BB" w:rsidR="43EA41A9">
              <w:rPr>
                <w:rFonts w:ascii="Roboto" w:hAnsi="Roboto" w:eastAsia="Roboto" w:cs="Roboto"/>
                <w:sz w:val="20"/>
                <w:szCs w:val="20"/>
              </w:rPr>
              <w:t xml:space="preserve">Developing &amp; Using Models  </w:t>
            </w:r>
          </w:p>
          <w:p w:rsidR="003D118F" w:rsidP="7ECBD1BB" w:rsidRDefault="003D118F" w14:paraId="44DF3741" w14:textId="157D2A69">
            <w:pPr>
              <w:pStyle w:val="ListParagraph"/>
              <w:numPr>
                <w:ilvl w:val="0"/>
                <w:numId w:val="26"/>
              </w:numPr>
              <w:spacing w:before="40" w:after="40"/>
              <w:jc w:val="left"/>
              <w:rPr>
                <w:rFonts w:ascii="Roboto" w:hAnsi="Roboto" w:eastAsia="Roboto" w:cs="Roboto"/>
                <w:sz w:val="20"/>
                <w:szCs w:val="20"/>
              </w:rPr>
            </w:pPr>
            <w:r w:rsidRPr="7ECBD1BB" w:rsidR="43EA41A9">
              <w:rPr>
                <w:rFonts w:ascii="Roboto" w:hAnsi="Roboto" w:eastAsia="Roboto" w:cs="Roboto"/>
                <w:sz w:val="20"/>
                <w:szCs w:val="20"/>
              </w:rPr>
              <w:t xml:space="preserve">Planning and </w:t>
            </w:r>
            <w:r w:rsidRPr="7ECBD1BB" w:rsidR="43EA41A9">
              <w:rPr>
                <w:rFonts w:ascii="Roboto" w:hAnsi="Roboto" w:eastAsia="Roboto" w:cs="Roboto"/>
                <w:sz w:val="20"/>
                <w:szCs w:val="20"/>
              </w:rPr>
              <w:t>Conducting an Investigation</w:t>
            </w:r>
            <w:r w:rsidRPr="7ECBD1BB" w:rsidR="43EA41A9">
              <w:rPr>
                <w:rFonts w:ascii="Roboto" w:hAnsi="Roboto" w:eastAsia="Roboto" w:cs="Roboto"/>
                <w:sz w:val="20"/>
                <w:szCs w:val="20"/>
              </w:rPr>
              <w:t xml:space="preserve"> </w:t>
            </w:r>
          </w:p>
          <w:p w:rsidR="003D118F" w:rsidP="7ECBD1BB" w:rsidRDefault="003D118F" w14:paraId="59CB0875" w14:textId="14AFF0CA">
            <w:pPr>
              <w:pStyle w:val="ListParagraph"/>
              <w:numPr>
                <w:ilvl w:val="0"/>
                <w:numId w:val="26"/>
              </w:numPr>
              <w:spacing w:before="40" w:after="40"/>
              <w:jc w:val="left"/>
              <w:rPr>
                <w:rFonts w:ascii="Roboto" w:hAnsi="Roboto" w:eastAsia="Roboto" w:cs="Roboto"/>
                <w:sz w:val="20"/>
                <w:szCs w:val="20"/>
              </w:rPr>
            </w:pPr>
            <w:r w:rsidRPr="7ECBD1BB" w:rsidR="43EA41A9">
              <w:rPr>
                <w:rFonts w:ascii="Roboto" w:hAnsi="Roboto" w:eastAsia="Roboto" w:cs="Roboto"/>
                <w:sz w:val="20"/>
                <w:szCs w:val="20"/>
              </w:rPr>
              <w:t xml:space="preserve">Analyzing and Interpreting Data </w:t>
            </w:r>
          </w:p>
          <w:p w:rsidR="003D118F" w:rsidP="7ECBD1BB" w:rsidRDefault="003D118F" w14:paraId="0072C8B5" w14:textId="450EC2EA">
            <w:pPr>
              <w:pStyle w:val="ListParagraph"/>
              <w:numPr>
                <w:ilvl w:val="0"/>
                <w:numId w:val="26"/>
              </w:numPr>
              <w:spacing w:before="40" w:after="40"/>
              <w:jc w:val="left"/>
              <w:rPr>
                <w:rFonts w:ascii="Roboto" w:hAnsi="Roboto" w:eastAsia="Roboto" w:cs="Roboto"/>
                <w:sz w:val="20"/>
                <w:szCs w:val="20"/>
              </w:rPr>
            </w:pPr>
            <w:r w:rsidRPr="7ECBD1BB" w:rsidR="43EA41A9">
              <w:rPr>
                <w:rFonts w:ascii="Roboto" w:hAnsi="Roboto" w:eastAsia="Roboto" w:cs="Roboto"/>
                <w:sz w:val="20"/>
                <w:szCs w:val="20"/>
              </w:rPr>
              <w:t xml:space="preserve"> </w:t>
            </w:r>
            <w:r w:rsidRPr="7ECBD1BB" w:rsidR="43EA41A9">
              <w:rPr>
                <w:rFonts w:ascii="Roboto" w:hAnsi="Roboto" w:eastAsia="Roboto" w:cs="Roboto"/>
                <w:sz w:val="20"/>
                <w:szCs w:val="20"/>
              </w:rPr>
              <w:t>Constructing Explanations</w:t>
            </w:r>
          </w:p>
        </w:tc>
      </w:tr>
      <w:tr w:rsidR="002271C1" w:rsidTr="3C303DC3" w14:paraId="53626661" w14:textId="0DB92909">
        <w:trPr>
          <w:cantSplit/>
          <w:tblHeader/>
          <w:trHeight w:val="300"/>
        </w:trPr>
        <w:tc>
          <w:tcPr>
            <w:tcW w:w="2415" w:type="dxa"/>
            <w:shd w:val="clear" w:color="auto" w:fill="EBF4F8"/>
            <w:tcMar>
              <w:top w:w="100" w:type="dxa"/>
              <w:left w:w="160" w:type="dxa"/>
              <w:bottom w:w="100" w:type="dxa"/>
              <w:right w:w="160" w:type="dxa"/>
            </w:tcMar>
          </w:tcPr>
          <w:p w:rsidR="003D118F" w:rsidRDefault="00E6281A" w14:paraId="53452579" w14:textId="40AF84E2">
            <w:pPr>
              <w:spacing w:before="40" w:after="40"/>
              <w:rPr>
                <w:b/>
                <w:bCs/>
                <w:color w:val="1F3864"/>
                <w:sz w:val="19"/>
                <w:szCs w:val="19"/>
              </w:rPr>
            </w:pPr>
            <w:r w:rsidRPr="00E6281A">
              <w:rPr>
                <w:b/>
                <w:bCs/>
                <w:color w:val="1F3864"/>
                <w:sz w:val="19"/>
                <w:szCs w:val="19"/>
              </w:rPr>
              <w:t>Common Assessment / Performance Projects</w:t>
            </w:r>
          </w:p>
        </w:tc>
        <w:tc>
          <w:tcPr>
            <w:tcW w:w="2435" w:type="dxa"/>
            <w:shd w:val="clear" w:color="auto" w:fill="FFFFFF" w:themeFill="background1"/>
            <w:tcMar>
              <w:top w:w="100" w:type="dxa"/>
              <w:left w:w="160" w:type="dxa"/>
              <w:bottom w:w="100" w:type="dxa"/>
              <w:right w:w="160" w:type="dxa"/>
            </w:tcMar>
            <w:vAlign w:val="center"/>
          </w:tcPr>
          <w:p w:rsidR="003D118F" w:rsidP="7ECBD1BB" w:rsidRDefault="003D118F" w14:paraId="1AF94592" w14:textId="32A937C0">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Unit Formative and Summative assessment(s)</w:t>
            </w:r>
          </w:p>
          <w:p w:rsidR="003D118F" w:rsidP="7ECBD1BB" w:rsidRDefault="003D118F" w14:paraId="5251FA29" w14:textId="64036E46">
            <w:pPr>
              <w:spacing w:before="40" w:after="40"/>
              <w:jc w:val="left"/>
              <w:rPr>
                <w:rFonts w:ascii="Roboto" w:hAnsi="Roboto" w:eastAsia="Roboto" w:cs="Roboto"/>
                <w:sz w:val="20"/>
                <w:szCs w:val="20"/>
              </w:rPr>
            </w:pPr>
          </w:p>
          <w:p w:rsidR="003D118F" w:rsidP="7ECBD1BB" w:rsidRDefault="003D118F" w14:paraId="6ADC430D" w14:textId="59968E94">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Applications of Skills: </w:t>
            </w:r>
          </w:p>
          <w:p w:rsidR="003D118F" w:rsidP="7ECBD1BB" w:rsidRDefault="003D118F" w14:paraId="5086F1BB" w14:textId="12A6BFD5">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Microscopy Skills (A2.2): </w:t>
            </w:r>
          </w:p>
          <w:p w:rsidR="003D118F" w:rsidP="7ECBD1BB" w:rsidRDefault="003D118F" w14:paraId="1308EF79" w14:textId="34B0120A">
            <w:pPr>
              <w:pStyle w:val="ListParagraph"/>
              <w:numPr>
                <w:ilvl w:val="0"/>
                <w:numId w:val="5"/>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Slide preparation</w:t>
            </w:r>
          </w:p>
          <w:p w:rsidR="003D118F" w:rsidP="7ECBD1BB" w:rsidRDefault="003D118F" w14:paraId="5BD437CD" w14:textId="3BF47EBB">
            <w:pPr>
              <w:pStyle w:val="ListParagraph"/>
              <w:numPr>
                <w:ilvl w:val="0"/>
                <w:numId w:val="5"/>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Staining</w:t>
            </w:r>
          </w:p>
          <w:p w:rsidR="003D118F" w:rsidP="7ECBD1BB" w:rsidRDefault="003D118F" w14:paraId="222B4896" w14:textId="5066790C">
            <w:pPr>
              <w:pStyle w:val="ListParagraph"/>
              <w:numPr>
                <w:ilvl w:val="0"/>
                <w:numId w:val="5"/>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Measuring sizes using an eyepiece graticule</w:t>
            </w:r>
          </w:p>
          <w:p w:rsidR="003D118F" w:rsidP="7ECBD1BB" w:rsidRDefault="003D118F" w14:paraId="02A97288" w14:textId="5FA01440">
            <w:pPr>
              <w:pStyle w:val="ListParagraph"/>
              <w:numPr>
                <w:ilvl w:val="0"/>
                <w:numId w:val="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Focusing using fine and coarse adjustments</w:t>
            </w:r>
          </w:p>
          <w:p w:rsidR="003D118F" w:rsidP="7ECBD1BB" w:rsidRDefault="003D118F" w14:paraId="09B2DFF5" w14:textId="5B3A39D3">
            <w:pPr>
              <w:pStyle w:val="ListParagraph"/>
              <w:numPr>
                <w:ilvl w:val="0"/>
                <w:numId w:val="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Calculating actual size and magnification</w:t>
            </w:r>
          </w:p>
          <w:p w:rsidR="003D118F" w:rsidP="7ECBD1BB" w:rsidRDefault="003D118F" w14:paraId="74C144FD" w14:textId="171D68F8">
            <w:pPr>
              <w:pStyle w:val="ListParagraph"/>
              <w:numPr>
                <w:ilvl w:val="0"/>
                <w:numId w:val="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Producing a scale bar and taking photographs</w:t>
            </w:r>
          </w:p>
          <w:p w:rsidR="003D118F" w:rsidP="7ECBD1BB" w:rsidRDefault="003D118F" w14:paraId="7D3FE829" w14:textId="703AB9F7">
            <w:pPr>
              <w:pStyle w:val="ListParagraph"/>
              <w:numPr>
                <w:ilvl w:val="0"/>
                <w:numId w:val="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Identify cell types and structures in light and electron micrographs (A2.2)</w:t>
            </w:r>
          </w:p>
          <w:p w:rsidR="003D118F" w:rsidP="7ECBD1BB" w:rsidRDefault="003D118F" w14:paraId="1307A8F0" w14:textId="375D14EF">
            <w:pPr>
              <w:pStyle w:val="ListParagraph"/>
              <w:numPr>
                <w:ilvl w:val="0"/>
                <w:numId w:val="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Draw and annotate (functions) diagrams of organelles and cellular structures based on electron micrographs (A2.2)</w:t>
            </w:r>
          </w:p>
          <w:p w:rsidR="003D118F" w:rsidP="7ECBD1BB" w:rsidRDefault="003D118F" w14:paraId="44C8099C" w14:textId="24C7D44A">
            <w:pPr>
              <w:pStyle w:val="ListParagraph"/>
              <w:numPr>
                <w:ilvl w:val="0"/>
                <w:numId w:val="7"/>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Cell Membrane Modeling and Transport Lab (B2.1)</w:t>
            </w:r>
          </w:p>
          <w:p w:rsidR="003D118F" w:rsidP="7ECBD1BB" w:rsidRDefault="003D118F" w14:paraId="68C1376F" w14:textId="43DD6A51">
            <w:pPr>
              <w:pStyle w:val="ListParagraph"/>
              <w:numPr>
                <w:ilvl w:val="0"/>
                <w:numId w:val="7"/>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Surface Area to Volume Ratios/Cell Size Modeling (B2.3)</w:t>
            </w:r>
          </w:p>
          <w:p w:rsidR="003D118F" w:rsidP="7ECBD1BB" w:rsidRDefault="003D118F" w14:paraId="64076788" w14:textId="56723142">
            <w:pPr>
              <w:pStyle w:val="ListParagraph"/>
              <w:numPr>
                <w:ilvl w:val="0"/>
                <w:numId w:val="7"/>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21CC0E55">
              <w:rPr>
                <w:rFonts w:ascii="Roboto" w:hAnsi="Roboto" w:eastAsia="Roboto" w:cs="Roboto"/>
                <w:b w:val="0"/>
                <w:bCs w:val="0"/>
                <w:i w:val="0"/>
                <w:iCs w:val="0"/>
                <w:strike w:val="0"/>
                <w:dstrike w:val="0"/>
                <w:noProof w:val="0"/>
                <w:color w:val="000000" w:themeColor="text1" w:themeTint="FF" w:themeShade="FF"/>
                <w:sz w:val="20"/>
                <w:szCs w:val="20"/>
                <w:u w:val="none"/>
                <w:lang w:val="en-US"/>
              </w:rPr>
              <w:t>Water Potential Lab – Plants –Measure changes in tissue length and mass and analyze data to deduce isotonic solute concentrations (standard deviation and standard error/error bars) (D2.3)</w:t>
            </w:r>
          </w:p>
          <w:p w:rsidR="003D118F" w:rsidP="7ECBD1BB" w:rsidRDefault="003D118F" w14:paraId="1EBB72CB" w14:textId="11FA3673">
            <w:pPr>
              <w:spacing w:before="40" w:after="40"/>
              <w:jc w:val="left"/>
              <w:rPr>
                <w:rFonts w:ascii="Roboto" w:hAnsi="Roboto" w:eastAsia="Roboto" w:cs="Roboto"/>
                <w:b w:val="1"/>
                <w:bCs w:val="1"/>
                <w:color w:val="1F3864"/>
                <w:sz w:val="20"/>
                <w:szCs w:val="20"/>
              </w:rPr>
            </w:pPr>
          </w:p>
        </w:tc>
        <w:tc>
          <w:tcPr>
            <w:tcW w:w="2425" w:type="dxa"/>
            <w:shd w:val="clear" w:color="auto" w:fill="FFFFFF" w:themeFill="background1"/>
            <w:tcMar>
              <w:top w:w="100" w:type="dxa"/>
              <w:left w:w="160" w:type="dxa"/>
              <w:bottom w:w="100" w:type="dxa"/>
              <w:right w:w="160" w:type="dxa"/>
            </w:tcMar>
            <w:vAlign w:val="center"/>
          </w:tcPr>
          <w:p w:rsidR="003D118F" w:rsidP="7ECBD1BB" w:rsidRDefault="003D118F" w14:paraId="6244AD14" w14:textId="77F030FF">
            <w:pPr>
              <w:pStyle w:val="ListParagraph"/>
              <w:numPr>
                <w:ilvl w:val="0"/>
                <w:numId w:val="11"/>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EC9D3B7">
              <w:rPr>
                <w:rFonts w:ascii="Roboto" w:hAnsi="Roboto" w:eastAsia="Roboto" w:cs="Roboto"/>
                <w:b w:val="0"/>
                <w:bCs w:val="0"/>
                <w:i w:val="0"/>
                <w:iCs w:val="0"/>
                <w:strike w:val="0"/>
                <w:dstrike w:val="0"/>
                <w:noProof w:val="0"/>
                <w:color w:val="000000" w:themeColor="text1" w:themeTint="FF" w:themeShade="FF"/>
                <w:sz w:val="20"/>
                <w:szCs w:val="20"/>
                <w:u w:val="none"/>
                <w:lang w:val="en-US"/>
              </w:rPr>
              <w:t>Unit Formative and Summative assessment(s)</w:t>
            </w:r>
          </w:p>
          <w:p w:rsidR="003D118F" w:rsidP="7ECBD1BB" w:rsidRDefault="003D118F" w14:paraId="13D48DFB" w14:textId="15B5FC4B">
            <w:pPr>
              <w:pStyle w:val="ListParagraph"/>
              <w:numPr>
                <w:ilvl w:val="0"/>
                <w:numId w:val="11"/>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EC9D3B7">
              <w:rPr>
                <w:rFonts w:ascii="Roboto" w:hAnsi="Roboto" w:eastAsia="Roboto" w:cs="Roboto"/>
                <w:b w:val="0"/>
                <w:bCs w:val="0"/>
                <w:i w:val="0"/>
                <w:iCs w:val="0"/>
                <w:strike w:val="0"/>
                <w:dstrike w:val="0"/>
                <w:noProof w:val="0"/>
                <w:color w:val="000000" w:themeColor="text1" w:themeTint="FF" w:themeShade="FF"/>
                <w:sz w:val="20"/>
                <w:szCs w:val="20"/>
                <w:u w:val="none"/>
                <w:lang w:val="en-US"/>
              </w:rPr>
              <w:t>Properties of Water Lab (A1.1)</w:t>
            </w:r>
          </w:p>
          <w:p w:rsidR="003D118F" w:rsidP="7ECBD1BB" w:rsidRDefault="003D118F" w14:paraId="4713EECA" w14:textId="34C6E097">
            <w:pPr>
              <w:pStyle w:val="ListParagraph"/>
              <w:numPr>
                <w:ilvl w:val="0"/>
                <w:numId w:val="11"/>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EC9D3B7">
              <w:rPr>
                <w:rFonts w:ascii="Roboto" w:hAnsi="Roboto" w:eastAsia="Roboto" w:cs="Roboto"/>
                <w:b w:val="0"/>
                <w:bCs w:val="0"/>
                <w:i w:val="0"/>
                <w:iCs w:val="0"/>
                <w:strike w:val="0"/>
                <w:dstrike w:val="0"/>
                <w:noProof w:val="0"/>
                <w:color w:val="000000" w:themeColor="text1" w:themeTint="FF" w:themeShade="FF"/>
                <w:sz w:val="20"/>
                <w:szCs w:val="20"/>
                <w:u w:val="none"/>
                <w:lang w:val="en-US"/>
              </w:rPr>
              <w:t>Protein Project (Database) (B1.2)</w:t>
            </w:r>
          </w:p>
          <w:p w:rsidR="003D118F" w:rsidP="7ECBD1BB" w:rsidRDefault="003D118F" w14:paraId="182F9570" w14:textId="1F538A5D">
            <w:pPr>
              <w:spacing w:before="40" w:after="40"/>
              <w:jc w:val="left"/>
              <w:rPr>
                <w:rFonts w:ascii="Roboto" w:hAnsi="Roboto" w:eastAsia="Roboto" w:cs="Roboto"/>
                <w:b w:val="1"/>
                <w:bCs w:val="1"/>
                <w:color w:val="1F3864"/>
                <w:sz w:val="20"/>
                <w:szCs w:val="20"/>
              </w:rPr>
            </w:pPr>
          </w:p>
        </w:tc>
        <w:tc>
          <w:tcPr>
            <w:tcW w:w="2425" w:type="dxa"/>
            <w:shd w:val="clear" w:color="auto" w:fill="FFFFFF" w:themeFill="background1"/>
            <w:tcMar>
              <w:top w:w="100" w:type="dxa"/>
              <w:left w:w="160" w:type="dxa"/>
              <w:bottom w:w="100" w:type="dxa"/>
              <w:right w:w="160" w:type="dxa"/>
            </w:tcMar>
            <w:vAlign w:val="center"/>
          </w:tcPr>
          <w:p w:rsidR="003D118F" w:rsidP="7ECBD1BB" w:rsidRDefault="003D118F" w14:paraId="4B92BCF5" w14:textId="5ECC156E">
            <w:pPr>
              <w:pStyle w:val="ListParagraph"/>
              <w:numPr>
                <w:ilvl w:val="0"/>
                <w:numId w:val="15"/>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26B12A9">
              <w:rPr>
                <w:rFonts w:ascii="Roboto" w:hAnsi="Roboto" w:eastAsia="Roboto" w:cs="Roboto"/>
                <w:b w:val="0"/>
                <w:bCs w:val="0"/>
                <w:i w:val="0"/>
                <w:iCs w:val="0"/>
                <w:strike w:val="0"/>
                <w:dstrike w:val="0"/>
                <w:noProof w:val="0"/>
                <w:color w:val="000000" w:themeColor="text1" w:themeTint="FF" w:themeShade="FF"/>
                <w:sz w:val="20"/>
                <w:szCs w:val="20"/>
                <w:u w:val="none"/>
                <w:lang w:val="en-US"/>
              </w:rPr>
              <w:t>Unit Formative and Summative assessment(s)</w:t>
            </w:r>
          </w:p>
          <w:p w:rsidR="003D118F" w:rsidP="7ECBD1BB" w:rsidRDefault="003D118F" w14:paraId="2116AE75" w14:textId="45115A56">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26B12A9">
              <w:rPr>
                <w:rFonts w:ascii="Roboto" w:hAnsi="Roboto" w:eastAsia="Roboto" w:cs="Roboto"/>
                <w:b w:val="0"/>
                <w:bCs w:val="0"/>
                <w:i w:val="0"/>
                <w:iCs w:val="0"/>
                <w:strike w:val="0"/>
                <w:dstrike w:val="0"/>
                <w:noProof w:val="0"/>
                <w:color w:val="000000" w:themeColor="text1" w:themeTint="FF" w:themeShade="FF"/>
                <w:sz w:val="20"/>
                <w:szCs w:val="20"/>
                <w:u w:val="none"/>
                <w:lang w:val="en-US"/>
              </w:rPr>
              <w:t>*Will test on separate processes not on one Unit Assessment</w:t>
            </w:r>
          </w:p>
          <w:p w:rsidR="003D118F" w:rsidP="7ECBD1BB" w:rsidRDefault="003D118F" w14:paraId="024E5383" w14:textId="7F06BBAA">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7ECBD1BB" w:rsidR="626B12A9">
              <w:rPr>
                <w:rFonts w:ascii="Roboto" w:hAnsi="Roboto" w:eastAsia="Roboto" w:cs="Roboto"/>
                <w:b w:val="1"/>
                <w:bCs w:val="1"/>
                <w:i w:val="0"/>
                <w:iCs w:val="0"/>
                <w:strike w:val="0"/>
                <w:dstrike w:val="0"/>
                <w:noProof w:val="0"/>
                <w:color w:val="000000" w:themeColor="text1" w:themeTint="FF" w:themeShade="FF"/>
                <w:sz w:val="20"/>
                <w:szCs w:val="20"/>
                <w:u w:val="none"/>
                <w:lang w:val="en-US"/>
              </w:rPr>
              <w:t>Applications of Skills:</w:t>
            </w:r>
          </w:p>
          <w:p w:rsidR="003D118F" w:rsidP="7ECBD1BB" w:rsidRDefault="003D118F" w14:paraId="6492C30C" w14:textId="06E861BE">
            <w:pPr>
              <w:pStyle w:val="ListParagraph"/>
              <w:numPr>
                <w:ilvl w:val="0"/>
                <w:numId w:val="1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26B12A9">
              <w:rPr>
                <w:rFonts w:ascii="Roboto" w:hAnsi="Roboto" w:eastAsia="Roboto" w:cs="Roboto"/>
                <w:b w:val="0"/>
                <w:bCs w:val="0"/>
                <w:i w:val="0"/>
                <w:iCs w:val="0"/>
                <w:strike w:val="0"/>
                <w:dstrike w:val="0"/>
                <w:noProof w:val="0"/>
                <w:color w:val="000000" w:themeColor="text1" w:themeTint="FF" w:themeShade="FF"/>
                <w:sz w:val="20"/>
                <w:szCs w:val="20"/>
                <w:u w:val="none"/>
                <w:lang w:val="en-US"/>
              </w:rPr>
              <w:t>Practicum: Investigation of a factor affecting enzyme activity – interpret graphs (C1.1)</w:t>
            </w:r>
          </w:p>
          <w:p w:rsidR="003D118F" w:rsidP="7ECBD1BB" w:rsidRDefault="003D118F" w14:paraId="0AADC972" w14:textId="28E784F9">
            <w:pPr>
              <w:pStyle w:val="ListParagraph"/>
              <w:numPr>
                <w:ilvl w:val="0"/>
                <w:numId w:val="1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26B12A9">
              <w:rPr>
                <w:rFonts w:ascii="Roboto" w:hAnsi="Roboto" w:eastAsia="Roboto" w:cs="Roboto"/>
                <w:b w:val="0"/>
                <w:bCs w:val="0"/>
                <w:i w:val="0"/>
                <w:iCs w:val="0"/>
                <w:strike w:val="0"/>
                <w:dstrike w:val="0"/>
                <w:noProof w:val="0"/>
                <w:color w:val="000000" w:themeColor="text1" w:themeTint="FF" w:themeShade="FF"/>
                <w:sz w:val="20"/>
                <w:szCs w:val="20"/>
                <w:u w:val="none"/>
                <w:lang w:val="en-US"/>
              </w:rPr>
              <w:t>Determine reaction rates through experimentation and secondary data for enzyme catalyzed reactions. (C1.1)</w:t>
            </w:r>
          </w:p>
          <w:p w:rsidR="003D118F" w:rsidP="7ECBD1BB" w:rsidRDefault="003D118F" w14:paraId="2BE6DB5B" w14:textId="12E5D84C">
            <w:pPr>
              <w:pStyle w:val="ListParagraph"/>
              <w:numPr>
                <w:ilvl w:val="0"/>
                <w:numId w:val="1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26B12A9">
              <w:rPr>
                <w:rFonts w:ascii="Roboto" w:hAnsi="Roboto" w:eastAsia="Roboto" w:cs="Roboto"/>
                <w:b w:val="0"/>
                <w:bCs w:val="0"/>
                <w:i w:val="0"/>
                <w:iCs w:val="0"/>
                <w:strike w:val="0"/>
                <w:dstrike w:val="0"/>
                <w:noProof w:val="0"/>
                <w:color w:val="000000" w:themeColor="text1" w:themeTint="FF" w:themeShade="FF"/>
                <w:sz w:val="20"/>
                <w:szCs w:val="20"/>
                <w:u w:val="none"/>
                <w:lang w:val="en-US"/>
              </w:rPr>
              <w:t>Interpret graphs showing the energy required to make and break bonds with substrates (C1.1)</w:t>
            </w:r>
          </w:p>
          <w:p w:rsidR="003D118F" w:rsidP="7ECBD1BB" w:rsidRDefault="003D118F" w14:paraId="29A95706" w14:textId="341B41DC">
            <w:pPr>
              <w:pStyle w:val="ListParagraph"/>
              <w:numPr>
                <w:ilvl w:val="0"/>
                <w:numId w:val="1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26B12A9">
              <w:rPr>
                <w:rFonts w:ascii="Roboto" w:hAnsi="Roboto" w:eastAsia="Roboto" w:cs="Roboto"/>
                <w:b w:val="0"/>
                <w:bCs w:val="0"/>
                <w:i w:val="0"/>
                <w:iCs w:val="0"/>
                <w:strike w:val="0"/>
                <w:dstrike w:val="0"/>
                <w:noProof w:val="0"/>
                <w:color w:val="000000" w:themeColor="text1" w:themeTint="FF" w:themeShade="FF"/>
                <w:sz w:val="20"/>
                <w:szCs w:val="20"/>
                <w:u w:val="none"/>
                <w:lang w:val="en-US"/>
              </w:rPr>
              <w:t>Measure the rate of cellular respiration – what affects cellular respiration rate? (C1.2)</w:t>
            </w:r>
          </w:p>
          <w:p w:rsidR="003D118F" w:rsidP="7ECBD1BB" w:rsidRDefault="003D118F" w14:paraId="58C83846" w14:textId="3443B085">
            <w:pPr>
              <w:pStyle w:val="ListParagraph"/>
              <w:numPr>
                <w:ilvl w:val="0"/>
                <w:numId w:val="1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26B12A9">
              <w:rPr>
                <w:rFonts w:ascii="Roboto" w:hAnsi="Roboto" w:eastAsia="Roboto" w:cs="Roboto"/>
                <w:b w:val="0"/>
                <w:bCs w:val="0"/>
                <w:i w:val="0"/>
                <w:iCs w:val="0"/>
                <w:strike w:val="0"/>
                <w:dstrike w:val="0"/>
                <w:noProof w:val="0"/>
                <w:color w:val="000000" w:themeColor="text1" w:themeTint="FF" w:themeShade="FF"/>
                <w:sz w:val="20"/>
                <w:szCs w:val="20"/>
                <w:u w:val="none"/>
                <w:lang w:val="en-US"/>
              </w:rPr>
              <w:t>Thin layer or paper Chromatography- pigmentation of spinach leaves – calculate Rf values – identify pigments by color and value (C1.3)</w:t>
            </w:r>
          </w:p>
          <w:p w:rsidR="003D118F" w:rsidP="7ECBD1BB" w:rsidRDefault="003D118F" w14:paraId="0CECBBC1" w14:textId="00C4A19C">
            <w:pPr>
              <w:pStyle w:val="ListParagraph"/>
              <w:numPr>
                <w:ilvl w:val="0"/>
                <w:numId w:val="1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26B12A9">
              <w:rPr>
                <w:rFonts w:ascii="Roboto" w:hAnsi="Roboto" w:eastAsia="Roboto" w:cs="Roboto"/>
                <w:b w:val="0"/>
                <w:bCs w:val="0"/>
                <w:i w:val="0"/>
                <w:iCs w:val="0"/>
                <w:strike w:val="0"/>
                <w:dstrike w:val="0"/>
                <w:noProof w:val="0"/>
                <w:color w:val="000000" w:themeColor="text1" w:themeTint="FF" w:themeShade="FF"/>
                <w:sz w:val="20"/>
                <w:szCs w:val="20"/>
                <w:u w:val="none"/>
                <w:lang w:val="en-US"/>
              </w:rPr>
              <w:t>Determine the rate of photosynthesis from data for oxygen production and carbon dioxide consumption for varying wavelengths – plot data to make an action spectrum (C1.3)</w:t>
            </w:r>
          </w:p>
          <w:p w:rsidR="003D118F" w:rsidP="7ECBD1BB" w:rsidRDefault="003D118F" w14:paraId="4F634345" w14:textId="4FCBB9E3">
            <w:pPr>
              <w:pStyle w:val="ListParagraph"/>
              <w:numPr>
                <w:ilvl w:val="0"/>
                <w:numId w:val="16"/>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26B12A9">
              <w:rPr>
                <w:rFonts w:ascii="Roboto" w:hAnsi="Roboto" w:eastAsia="Roboto" w:cs="Roboto"/>
                <w:b w:val="0"/>
                <w:bCs w:val="0"/>
                <w:i w:val="0"/>
                <w:iCs w:val="0"/>
                <w:strike w:val="0"/>
                <w:dstrike w:val="0"/>
                <w:noProof w:val="0"/>
                <w:color w:val="000000" w:themeColor="text1" w:themeTint="FF" w:themeShade="FF"/>
                <w:sz w:val="20"/>
                <w:szCs w:val="20"/>
                <w:u w:val="none"/>
                <w:lang w:val="en-US"/>
              </w:rPr>
              <w:t>Rates of Photosynthesis Lab – limiting factors (C1.3)</w:t>
            </w:r>
          </w:p>
          <w:p w:rsidR="003D118F" w:rsidP="7ECBD1BB" w:rsidRDefault="003D118F" w14:paraId="7484AC4C" w14:textId="30F5926A">
            <w:pPr>
              <w:spacing w:before="40" w:after="40"/>
              <w:jc w:val="left"/>
              <w:rPr>
                <w:rFonts w:ascii="Roboto" w:hAnsi="Roboto" w:eastAsia="Roboto" w:cs="Roboto"/>
                <w:b w:val="1"/>
                <w:bCs w:val="1"/>
                <w:color w:val="1F3864"/>
                <w:sz w:val="20"/>
                <w:szCs w:val="20"/>
              </w:rPr>
            </w:pPr>
          </w:p>
        </w:tc>
        <w:tc>
          <w:tcPr>
            <w:tcW w:w="2425" w:type="dxa"/>
            <w:shd w:val="clear" w:color="auto" w:fill="FFFFFF" w:themeFill="background1"/>
            <w:tcMar>
              <w:top w:w="100" w:type="dxa"/>
              <w:left w:w="160" w:type="dxa"/>
              <w:bottom w:w="100" w:type="dxa"/>
              <w:right w:w="160" w:type="dxa"/>
            </w:tcMar>
            <w:vAlign w:val="center"/>
          </w:tcPr>
          <w:p w:rsidR="003D118F" w:rsidP="7ECBD1BB" w:rsidRDefault="003D118F" w14:paraId="0C09FE6B" w14:textId="284CCD9D">
            <w:pPr>
              <w:pStyle w:val="ListParagraph"/>
              <w:numPr>
                <w:ilvl w:val="0"/>
                <w:numId w:val="21"/>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3996F005">
              <w:rPr>
                <w:rFonts w:ascii="Roboto" w:hAnsi="Roboto" w:eastAsia="Roboto" w:cs="Roboto"/>
                <w:b w:val="0"/>
                <w:bCs w:val="0"/>
                <w:i w:val="0"/>
                <w:iCs w:val="0"/>
                <w:strike w:val="0"/>
                <w:dstrike w:val="0"/>
                <w:noProof w:val="0"/>
                <w:color w:val="000000" w:themeColor="text1" w:themeTint="FF" w:themeShade="FF"/>
                <w:sz w:val="20"/>
                <w:szCs w:val="20"/>
                <w:u w:val="none"/>
                <w:lang w:val="en-US"/>
              </w:rPr>
              <w:t>Unit Formative and Summative assessment(s)</w:t>
            </w:r>
          </w:p>
          <w:p w:rsidR="003D118F" w:rsidP="7ECBD1BB" w:rsidRDefault="003D118F" w14:paraId="7EA07813" w14:textId="2216BC2E">
            <w:pPr>
              <w:pStyle w:val="ListParagraph"/>
              <w:numPr>
                <w:ilvl w:val="0"/>
                <w:numId w:val="21"/>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3996F005">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Data analysis: Human Genome project: base sequencing analysis </w:t>
            </w:r>
          </w:p>
          <w:p w:rsidR="003D118F" w:rsidP="7ECBD1BB" w:rsidRDefault="003D118F" w14:paraId="503E7C44" w14:textId="4B3AAD40">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7ECBD1BB" w:rsidR="3996F005">
              <w:rPr>
                <w:rFonts w:ascii="Roboto" w:hAnsi="Roboto" w:eastAsia="Roboto" w:cs="Roboto"/>
                <w:b w:val="1"/>
                <w:bCs w:val="1"/>
                <w:i w:val="0"/>
                <w:iCs w:val="0"/>
                <w:strike w:val="0"/>
                <w:dstrike w:val="0"/>
                <w:noProof w:val="0"/>
                <w:color w:val="000000" w:themeColor="text1" w:themeTint="FF" w:themeShade="FF"/>
                <w:sz w:val="20"/>
                <w:szCs w:val="20"/>
                <w:u w:val="none"/>
                <w:lang w:val="en-US"/>
              </w:rPr>
              <w:t>Applications of Skills:</w:t>
            </w:r>
          </w:p>
          <w:p w:rsidR="003D118F" w:rsidP="7ECBD1BB" w:rsidRDefault="003D118F" w14:paraId="6B602F7A" w14:textId="0C915BE2">
            <w:pPr>
              <w:pStyle w:val="ListParagraph"/>
              <w:numPr>
                <w:ilvl w:val="0"/>
                <w:numId w:val="2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3996F005">
              <w:rPr>
                <w:rFonts w:ascii="Roboto" w:hAnsi="Roboto" w:eastAsia="Roboto" w:cs="Roboto"/>
                <w:b w:val="0"/>
                <w:bCs w:val="0"/>
                <w:i w:val="0"/>
                <w:iCs w:val="0"/>
                <w:strike w:val="0"/>
                <w:dstrike w:val="0"/>
                <w:noProof w:val="0"/>
                <w:color w:val="000000" w:themeColor="text1" w:themeTint="FF" w:themeShade="FF"/>
                <w:sz w:val="20"/>
                <w:szCs w:val="20"/>
                <w:u w:val="none"/>
                <w:lang w:val="en-US"/>
              </w:rPr>
              <w:t>Identify phases of mitosis and meiosis using diagrams, viewed with a microscope, and/or micrograph (D2.1)</w:t>
            </w:r>
          </w:p>
          <w:p w:rsidR="003D118F" w:rsidP="7ECBD1BB" w:rsidRDefault="003D118F" w14:paraId="3337AC7C" w14:textId="09D24F72">
            <w:pPr>
              <w:pStyle w:val="ListParagraph"/>
              <w:numPr>
                <w:ilvl w:val="0"/>
                <w:numId w:val="2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3996F005">
              <w:rPr>
                <w:rFonts w:ascii="Roboto" w:hAnsi="Roboto" w:eastAsia="Roboto" w:cs="Roboto"/>
                <w:b w:val="0"/>
                <w:bCs w:val="0"/>
                <w:i w:val="0"/>
                <w:iCs w:val="0"/>
                <w:strike w:val="0"/>
                <w:dstrike w:val="0"/>
                <w:noProof w:val="0"/>
                <w:color w:val="000000" w:themeColor="text1" w:themeTint="FF" w:themeShade="FF"/>
                <w:sz w:val="20"/>
                <w:szCs w:val="20"/>
                <w:u w:val="none"/>
                <w:lang w:val="en-US"/>
              </w:rPr>
              <w:t>Distinction between continuous variables such as skin color and discrete variables such as ABO blood groups – apply</w:t>
            </w:r>
            <w:r w:rsidRPr="7ECBD1BB" w:rsidR="54936A8C">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7ECBD1BB" w:rsidR="3996F005">
              <w:rPr>
                <w:rFonts w:ascii="Roboto" w:hAnsi="Roboto" w:eastAsia="Roboto" w:cs="Roboto"/>
                <w:b w:val="0"/>
                <w:bCs w:val="0"/>
                <w:i w:val="0"/>
                <w:iCs w:val="0"/>
                <w:strike w:val="0"/>
                <w:dstrike w:val="0"/>
                <w:noProof w:val="0"/>
                <w:color w:val="000000" w:themeColor="text1" w:themeTint="FF" w:themeShade="FF"/>
                <w:sz w:val="20"/>
                <w:szCs w:val="20"/>
                <w:u w:val="none"/>
                <w:lang w:val="en-US"/>
              </w:rPr>
              <w:t>measures of central tendency – mean, median, and mode (D3.2)</w:t>
            </w:r>
          </w:p>
          <w:p w:rsidR="003D118F" w:rsidP="7ECBD1BB" w:rsidRDefault="003D118F" w14:paraId="6ECA05FA" w14:textId="134358AC">
            <w:pPr>
              <w:pStyle w:val="ListParagraph"/>
              <w:numPr>
                <w:ilvl w:val="0"/>
                <w:numId w:val="2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3996F005">
              <w:rPr>
                <w:rFonts w:ascii="Roboto" w:hAnsi="Roboto" w:eastAsia="Roboto" w:cs="Roboto"/>
                <w:b w:val="0"/>
                <w:bCs w:val="0"/>
                <w:i w:val="0"/>
                <w:iCs w:val="0"/>
                <w:strike w:val="0"/>
                <w:dstrike w:val="0"/>
                <w:noProof w:val="0"/>
                <w:color w:val="000000" w:themeColor="text1" w:themeTint="FF" w:themeShade="FF"/>
                <w:sz w:val="20"/>
                <w:szCs w:val="20"/>
                <w:u w:val="none"/>
                <w:lang w:val="en-US"/>
              </w:rPr>
              <w:t>Use Box and Whisker plots to display six aspects of data: outliers, minimum, , first quartile, median, third quartile, and maximum</w:t>
            </w:r>
          </w:p>
          <w:p w:rsidR="003D118F" w:rsidP="7ECBD1BB" w:rsidRDefault="003D118F" w14:paraId="2335F20B" w14:textId="16B31083">
            <w:pPr>
              <w:pStyle w:val="ListParagraph"/>
              <w:numPr>
                <w:ilvl w:val="0"/>
                <w:numId w:val="22"/>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3996F005">
              <w:rPr>
                <w:rFonts w:ascii="Roboto" w:hAnsi="Roboto" w:eastAsia="Roboto" w:cs="Roboto"/>
                <w:b w:val="0"/>
                <w:bCs w:val="0"/>
                <w:i w:val="0"/>
                <w:iCs w:val="0"/>
                <w:strike w:val="0"/>
                <w:dstrike w:val="0"/>
                <w:noProof w:val="0"/>
                <w:color w:val="000000" w:themeColor="text1" w:themeTint="FF" w:themeShade="FF"/>
                <w:sz w:val="20"/>
                <w:szCs w:val="20"/>
                <w:u w:val="none"/>
                <w:lang w:val="en-US"/>
              </w:rPr>
              <w:t>Observe populations of cells to determine mitotic index</w:t>
            </w:r>
          </w:p>
          <w:p w:rsidR="003D118F" w:rsidP="7ECBD1BB" w:rsidRDefault="003D118F" w14:paraId="20D2CBCF" w14:textId="2E0EF29F">
            <w:pPr>
              <w:spacing w:before="40" w:after="40"/>
              <w:jc w:val="left"/>
              <w:rPr>
                <w:rFonts w:ascii="Roboto" w:hAnsi="Roboto" w:eastAsia="Roboto" w:cs="Roboto"/>
                <w:b w:val="1"/>
                <w:bCs w:val="1"/>
                <w:color w:val="1F3864"/>
                <w:sz w:val="20"/>
                <w:szCs w:val="20"/>
              </w:rPr>
            </w:pPr>
          </w:p>
        </w:tc>
        <w:tc>
          <w:tcPr>
            <w:tcW w:w="2425" w:type="dxa"/>
            <w:shd w:val="clear" w:color="auto" w:fill="FFFFFF" w:themeFill="background1"/>
            <w:tcMar>
              <w:top w:w="100" w:type="dxa"/>
              <w:left w:w="160" w:type="dxa"/>
              <w:bottom w:w="100" w:type="dxa"/>
              <w:right w:w="160" w:type="dxa"/>
            </w:tcMar>
            <w:vAlign w:val="center"/>
          </w:tcPr>
          <w:p w:rsidR="4D823C2D" w:rsidP="3C303DC3" w:rsidRDefault="4D823C2D" w14:paraId="02E655FD" w14:textId="13A83F80">
            <w:pPr>
              <w:spacing w:before="0" w:beforeAutospacing="off" w:after="0" w:afterAutospacing="off"/>
              <w:ind w:left="720" w:right="0" w:hanging="72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D823C2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Assessments in IB Biology – </w:t>
            </w:r>
          </w:p>
          <w:p w:rsidR="4D823C2D" w:rsidP="3C303DC3" w:rsidRDefault="4D823C2D" w14:paraId="4C89CC01" w14:textId="4E168524">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4D823C2D">
              <w:rPr>
                <w:rFonts w:ascii="Roboto" w:hAnsi="Roboto" w:eastAsia="Roboto" w:cs="Roboto"/>
                <w:b w:val="1"/>
                <w:bCs w:val="1"/>
                <w:i w:val="0"/>
                <w:iCs w:val="0"/>
                <w:strike w:val="0"/>
                <w:dstrike w:val="0"/>
                <w:noProof w:val="0"/>
                <w:color w:val="000000" w:themeColor="text1" w:themeTint="FF" w:themeShade="FF"/>
                <w:sz w:val="20"/>
                <w:szCs w:val="20"/>
                <w:u w:val="none"/>
                <w:lang w:val="en-US"/>
              </w:rPr>
              <w:t>Year 1 – Internal Assessment Student Investigation Proposal</w:t>
            </w:r>
          </w:p>
          <w:p w:rsidR="3C303DC3" w:rsidP="3C303DC3" w:rsidRDefault="3C303DC3" w14:paraId="095039F3" w14:textId="281D709D">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p>
          <w:p w:rsidR="003D118F" w:rsidP="7ECBD1BB" w:rsidRDefault="003D118F" w14:paraId="32173E51" w14:textId="31C71C45">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4A32B359">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IA proposal </w:t>
            </w:r>
          </w:p>
          <w:p w:rsidR="003D118F" w:rsidP="7ECBD1BB" w:rsidRDefault="003D118F" w14:paraId="5FAEA155" w14:textId="1BAFE698">
            <w:pPr>
              <w:pStyle w:val="ListParagraph"/>
              <w:numPr>
                <w:ilvl w:val="0"/>
                <w:numId w:val="2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4A32B359">
              <w:rPr>
                <w:rFonts w:ascii="Roboto" w:hAnsi="Roboto" w:eastAsia="Roboto" w:cs="Roboto"/>
                <w:b w:val="0"/>
                <w:bCs w:val="0"/>
                <w:i w:val="0"/>
                <w:iCs w:val="0"/>
                <w:strike w:val="0"/>
                <w:dstrike w:val="0"/>
                <w:noProof w:val="0"/>
                <w:color w:val="000000" w:themeColor="text1" w:themeTint="FF" w:themeShade="FF"/>
                <w:sz w:val="20"/>
                <w:szCs w:val="20"/>
                <w:u w:val="none"/>
                <w:lang w:val="en-US"/>
              </w:rPr>
              <w:t>Research Question</w:t>
            </w:r>
          </w:p>
          <w:p w:rsidR="003D118F" w:rsidP="7ECBD1BB" w:rsidRDefault="003D118F" w14:paraId="609AB745" w14:textId="48BE8811">
            <w:pPr>
              <w:pStyle w:val="ListParagraph"/>
              <w:numPr>
                <w:ilvl w:val="0"/>
                <w:numId w:val="2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4A32B359">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Variables </w:t>
            </w:r>
          </w:p>
          <w:p w:rsidR="003D118F" w:rsidP="7ECBD1BB" w:rsidRDefault="003D118F" w14:paraId="3995A9FB" w14:textId="4B833CF9">
            <w:pPr>
              <w:pStyle w:val="ListParagraph"/>
              <w:numPr>
                <w:ilvl w:val="0"/>
                <w:numId w:val="2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4A32B359">
              <w:rPr>
                <w:rFonts w:ascii="Roboto" w:hAnsi="Roboto" w:eastAsia="Roboto" w:cs="Roboto"/>
                <w:b w:val="0"/>
                <w:bCs w:val="0"/>
                <w:i w:val="0"/>
                <w:iCs w:val="0"/>
                <w:strike w:val="0"/>
                <w:dstrike w:val="0"/>
                <w:noProof w:val="0"/>
                <w:color w:val="000000" w:themeColor="text1" w:themeTint="FF" w:themeShade="FF"/>
                <w:sz w:val="20"/>
                <w:szCs w:val="20"/>
                <w:u w:val="none"/>
                <w:lang w:val="en-US"/>
              </w:rPr>
              <w:t>Research</w:t>
            </w:r>
          </w:p>
          <w:p w:rsidR="003D118F" w:rsidP="7ECBD1BB" w:rsidRDefault="003D118F" w14:paraId="50AAA6B2" w14:textId="034D6F08">
            <w:pPr>
              <w:pStyle w:val="ListParagraph"/>
              <w:numPr>
                <w:ilvl w:val="0"/>
                <w:numId w:val="2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4A32B359">
              <w:rPr>
                <w:rFonts w:ascii="Roboto" w:hAnsi="Roboto" w:eastAsia="Roboto" w:cs="Roboto"/>
                <w:b w:val="0"/>
                <w:bCs w:val="0"/>
                <w:i w:val="0"/>
                <w:iCs w:val="0"/>
                <w:strike w:val="0"/>
                <w:dstrike w:val="0"/>
                <w:noProof w:val="0"/>
                <w:color w:val="000000" w:themeColor="text1" w:themeTint="FF" w:themeShade="FF"/>
                <w:sz w:val="20"/>
                <w:szCs w:val="20"/>
                <w:u w:val="none"/>
                <w:lang w:val="en-US"/>
              </w:rPr>
              <w:t>Materials</w:t>
            </w:r>
          </w:p>
          <w:p w:rsidR="003D118F" w:rsidP="7ECBD1BB" w:rsidRDefault="003D118F" w14:paraId="38B5DD07" w14:textId="0BCA1CE6">
            <w:pPr>
              <w:pStyle w:val="ListParagraph"/>
              <w:numPr>
                <w:ilvl w:val="0"/>
                <w:numId w:val="2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4A32B359">
              <w:rPr>
                <w:rFonts w:ascii="Roboto" w:hAnsi="Roboto" w:eastAsia="Roboto" w:cs="Roboto"/>
                <w:b w:val="0"/>
                <w:bCs w:val="0"/>
                <w:i w:val="0"/>
                <w:iCs w:val="0"/>
                <w:strike w:val="0"/>
                <w:dstrike w:val="0"/>
                <w:noProof w:val="0"/>
                <w:color w:val="000000" w:themeColor="text1" w:themeTint="FF" w:themeShade="FF"/>
                <w:sz w:val="20"/>
                <w:szCs w:val="20"/>
                <w:u w:val="none"/>
                <w:lang w:val="en-US"/>
              </w:rPr>
              <w:t>Methods</w:t>
            </w:r>
          </w:p>
          <w:p w:rsidR="003D118F" w:rsidP="7ECBD1BB" w:rsidRDefault="003D118F" w14:paraId="33F8C31B" w14:textId="50910838">
            <w:pPr>
              <w:pStyle w:val="ListParagraph"/>
              <w:numPr>
                <w:ilvl w:val="0"/>
                <w:numId w:val="24"/>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274F8F9C">
              <w:rPr>
                <w:rFonts w:ascii="Roboto" w:hAnsi="Roboto" w:eastAsia="Roboto" w:cs="Roboto"/>
                <w:b w:val="0"/>
                <w:bCs w:val="0"/>
                <w:i w:val="0"/>
                <w:iCs w:val="0"/>
                <w:strike w:val="0"/>
                <w:dstrike w:val="0"/>
                <w:noProof w:val="0"/>
                <w:color w:val="000000" w:themeColor="text1" w:themeTint="FF" w:themeShade="FF"/>
                <w:sz w:val="20"/>
                <w:szCs w:val="20"/>
                <w:u w:val="none"/>
                <w:lang w:val="en-US"/>
              </w:rPr>
              <w:t>Safety</w:t>
            </w:r>
          </w:p>
          <w:p w:rsidR="003D118F" w:rsidP="3C303DC3" w:rsidRDefault="003D118F" w14:paraId="0E286AE4" w14:textId="31959A8A">
            <w:pPr>
              <w:spacing w:before="0" w:beforeAutospacing="off" w:after="0" w:afterAutospacing="off"/>
              <w:ind w:left="0" w:right="109"/>
              <w:jc w:val="left"/>
            </w:pPr>
            <w:r w:rsidRPr="3C303DC3" w:rsidR="74FD6902">
              <w:rPr>
                <w:rFonts w:ascii="Roboto" w:hAnsi="Roboto" w:eastAsia="Roboto" w:cs="Roboto"/>
                <w:b w:val="0"/>
                <w:bCs w:val="0"/>
                <w:i w:val="0"/>
                <w:iCs w:val="0"/>
                <w:strike w:val="0"/>
                <w:dstrike w:val="0"/>
                <w:noProof w:val="0"/>
                <w:color w:val="000000" w:themeColor="text1" w:themeTint="FF" w:themeShade="FF"/>
                <w:sz w:val="20"/>
                <w:szCs w:val="20"/>
                <w:u w:val="none"/>
                <w:lang w:val="en-US"/>
              </w:rPr>
              <w:t>*Will go over all parts of the IA and assign the design proposal only in Y1.</w:t>
            </w:r>
          </w:p>
          <w:p w:rsidR="003D118F" w:rsidP="3C303DC3" w:rsidRDefault="003D118F" w14:paraId="066CEB34" w14:textId="2F2BC4C4">
            <w:pPr>
              <w:pStyle w:val="Normal"/>
              <w:spacing w:before="0" w:beforeAutospacing="off" w:after="0" w:afterAutospacing="off"/>
              <w:ind w:left="0" w:right="109"/>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p>
          <w:p w:rsidR="003D118F" w:rsidP="3C303DC3" w:rsidRDefault="003D118F" w14:paraId="397827EE" w14:textId="2C8F3F11">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2E7B6843">
              <w:rPr>
                <w:rFonts w:ascii="Roboto" w:hAnsi="Roboto" w:eastAsia="Roboto" w:cs="Roboto"/>
                <w:b w:val="1"/>
                <w:bCs w:val="1"/>
                <w:i w:val="0"/>
                <w:iCs w:val="0"/>
                <w:strike w:val="0"/>
                <w:dstrike w:val="0"/>
                <w:noProof w:val="0"/>
                <w:color w:val="000000" w:themeColor="text1" w:themeTint="FF" w:themeShade="FF"/>
                <w:sz w:val="20"/>
                <w:szCs w:val="20"/>
                <w:u w:val="none"/>
                <w:lang w:val="en-US"/>
              </w:rPr>
              <w:t>Practice IB style Exams over Year 1 Topics – simulating Paper 1 and Paper</w:t>
            </w:r>
            <w:r w:rsidRPr="3C303DC3" w:rsidR="2E7B684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3C303DC3" w:rsidR="2E7B6843">
              <w:rPr>
                <w:rFonts w:ascii="Roboto" w:hAnsi="Roboto" w:eastAsia="Roboto" w:cs="Roboto"/>
                <w:b w:val="1"/>
                <w:bCs w:val="1"/>
                <w:i w:val="0"/>
                <w:iCs w:val="0"/>
                <w:strike w:val="0"/>
                <w:dstrike w:val="0"/>
                <w:noProof w:val="0"/>
                <w:color w:val="000000" w:themeColor="text1" w:themeTint="FF" w:themeShade="FF"/>
                <w:sz w:val="20"/>
                <w:szCs w:val="20"/>
                <w:u w:val="none"/>
                <w:lang w:val="en-US"/>
              </w:rPr>
              <w:t>2</w:t>
            </w:r>
          </w:p>
          <w:p w:rsidR="003D118F" w:rsidP="3C303DC3" w:rsidRDefault="003D118F" w14:paraId="27C6860A" w14:textId="2D691A83">
            <w:pPr>
              <w:spacing w:before="40" w:after="40"/>
              <w:jc w:val="left"/>
              <w:rPr>
                <w:rFonts w:ascii="Roboto" w:hAnsi="Roboto" w:eastAsia="Roboto" w:cs="Roboto"/>
                <w:sz w:val="20"/>
                <w:szCs w:val="20"/>
              </w:rPr>
            </w:pPr>
          </w:p>
          <w:p w:rsidR="003D118F" w:rsidP="3C303DC3" w:rsidRDefault="003D118F" w14:paraId="4F80E3C7" w14:textId="1E2DF956">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3C303DC3" w:rsidR="2E7B6843">
              <w:rPr>
                <w:rFonts w:ascii="Roboto" w:hAnsi="Roboto" w:eastAsia="Roboto" w:cs="Roboto"/>
                <w:b w:val="0"/>
                <w:bCs w:val="0"/>
                <w:i w:val="0"/>
                <w:iCs w:val="0"/>
                <w:strike w:val="0"/>
                <w:dstrike w:val="0"/>
                <w:noProof w:val="0"/>
                <w:color w:val="000000" w:themeColor="text1" w:themeTint="FF" w:themeShade="FF"/>
                <w:sz w:val="20"/>
                <w:szCs w:val="20"/>
                <w:u w:val="none"/>
                <w:lang w:val="en-US"/>
              </w:rPr>
              <w:t>Note: The exams will be practiced throughout the year.</w:t>
            </w:r>
          </w:p>
          <w:p w:rsidR="003D118F" w:rsidP="7ECBD1BB" w:rsidRDefault="003D118F" w14:paraId="51E182C3" w14:textId="263CEE67">
            <w:pPr>
              <w:spacing w:before="40" w:after="40"/>
              <w:jc w:val="left"/>
              <w:rPr>
                <w:rFonts w:ascii="Roboto" w:hAnsi="Roboto" w:eastAsia="Roboto" w:cs="Roboto"/>
                <w:b w:val="1"/>
                <w:bCs w:val="1"/>
                <w:color w:val="1F3864"/>
                <w:sz w:val="20"/>
                <w:szCs w:val="20"/>
              </w:rPr>
            </w:pPr>
          </w:p>
        </w:tc>
      </w:tr>
      <w:tr w:rsidR="20F7763F" w:rsidTr="3C303DC3" w14:paraId="6C106579">
        <w:trPr>
          <w:cantSplit/>
          <w:tblHeader/>
          <w:trHeight w:val="300"/>
        </w:trPr>
        <w:tc>
          <w:tcPr>
            <w:tcW w:w="2415" w:type="dxa"/>
            <w:shd w:val="clear" w:color="auto" w:fill="EBF4F8"/>
            <w:tcMar>
              <w:top w:w="100" w:type="dxa"/>
              <w:left w:w="160" w:type="dxa"/>
              <w:bottom w:w="100" w:type="dxa"/>
              <w:right w:w="160" w:type="dxa"/>
            </w:tcMar>
          </w:tcPr>
          <w:p w:rsidR="6D74BB43" w:rsidP="7ECBD1BB" w:rsidRDefault="6D74BB43" w14:paraId="142ACEB2" w14:textId="6570F524">
            <w:pPr>
              <w:pStyle w:val="Heading2"/>
              <w:rPr>
                <w:rFonts w:ascii="Roboto Bold" w:hAnsi="Roboto Bold" w:eastAsia="Roboto Bold" w:cs="Roboto Bold"/>
                <w:b w:val="0"/>
                <w:bCs w:val="0"/>
                <w:noProof w:val="0"/>
                <w:sz w:val="19"/>
                <w:szCs w:val="19"/>
                <w:lang w:val="en-US"/>
              </w:rPr>
            </w:pPr>
            <w:r w:rsidRPr="7ECBD1BB" w:rsidR="6D74BB43">
              <w:rPr>
                <w:rFonts w:ascii="Roboto Bold" w:hAnsi="Roboto Bold" w:eastAsia="Roboto Bold" w:cs="Roboto Bold"/>
                <w:noProof w:val="0"/>
                <w:sz w:val="19"/>
                <w:szCs w:val="19"/>
                <w:lang w:val="en-US"/>
              </w:rPr>
              <w:t>Resources</w:t>
            </w:r>
          </w:p>
        </w:tc>
        <w:tc>
          <w:tcPr>
            <w:tcW w:w="12135" w:type="dxa"/>
            <w:gridSpan w:val="5"/>
            <w:shd w:val="clear" w:color="auto" w:fill="FFFFFF" w:themeFill="background1"/>
            <w:tcMar>
              <w:top w:w="100" w:type="dxa"/>
              <w:left w:w="160" w:type="dxa"/>
              <w:bottom w:w="100" w:type="dxa"/>
              <w:right w:w="160" w:type="dxa"/>
            </w:tcMar>
            <w:vAlign w:val="center"/>
          </w:tcPr>
          <w:p w:rsidR="6D74BB43" w:rsidP="7ECBD1BB" w:rsidRDefault="6D74BB43" w14:paraId="4573F711" w14:textId="2E77DD5F">
            <w:pPr>
              <w:pStyle w:val="ListParagraph"/>
              <w:numPr>
                <w:ilvl w:val="0"/>
                <w:numId w:val="25"/>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D74BB4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Textbook Pearson Biology for the IB Diploma Standard and Higher Level </w:t>
            </w:r>
          </w:p>
          <w:p w:rsidR="6D74BB43" w:rsidP="7ECBD1BB" w:rsidRDefault="6D74BB43" w14:paraId="4788F520" w14:textId="7A223B9B">
            <w:pPr>
              <w:pStyle w:val="ListParagraph"/>
              <w:numPr>
                <w:ilvl w:val="0"/>
                <w:numId w:val="25"/>
              </w:numPr>
              <w:spacing w:before="0" w:beforeAutospacing="off" w:after="0" w:afterAutospacing="off"/>
              <w:jc w:val="left"/>
              <w:rPr>
                <w:rFonts w:ascii="Roboto" w:hAnsi="Roboto" w:eastAsia="Roboto" w:cs="Roboto"/>
                <w:b w:val="0"/>
                <w:bCs w:val="0"/>
                <w:i w:val="0"/>
                <w:iCs w:val="0"/>
                <w:strike w:val="0"/>
                <w:dstrike w:val="0"/>
                <w:noProof w:val="0"/>
                <w:color w:val="0000FF"/>
                <w:sz w:val="20"/>
                <w:szCs w:val="20"/>
                <w:u w:val="none"/>
                <w:lang w:val="en-US"/>
              </w:rPr>
            </w:pPr>
            <w:hyperlink r:id="Rddc2ec071a8b4084">
              <w:r w:rsidRPr="7ECBD1BB" w:rsidR="6D74BB43">
                <w:rPr>
                  <w:rStyle w:val="Hyperlink"/>
                  <w:rFonts w:ascii="Roboto" w:hAnsi="Roboto" w:eastAsia="Roboto" w:cs="Roboto"/>
                  <w:b w:val="0"/>
                  <w:bCs w:val="0"/>
                  <w:i w:val="0"/>
                  <w:iCs w:val="0"/>
                  <w:strike w:val="0"/>
                  <w:dstrike w:val="0"/>
                  <w:noProof w:val="0"/>
                  <w:color w:val="0000FF"/>
                  <w:sz w:val="20"/>
                  <w:szCs w:val="20"/>
                  <w:u w:val="none"/>
                  <w:lang w:val="en-US"/>
                </w:rPr>
                <w:t>IB Biology Guide First Assessment 2025</w:t>
              </w:r>
            </w:hyperlink>
          </w:p>
          <w:p w:rsidR="6D74BB43" w:rsidP="7ECBD1BB" w:rsidRDefault="6D74BB43" w14:paraId="0A50E968" w14:textId="4B30EAF1">
            <w:pPr>
              <w:pStyle w:val="ListParagraph"/>
              <w:numPr>
                <w:ilvl w:val="0"/>
                <w:numId w:val="25"/>
              </w:num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7ECBD1BB" w:rsidR="6D74BB43">
              <w:rPr>
                <w:rFonts w:ascii="Roboto" w:hAnsi="Roboto" w:eastAsia="Roboto" w:cs="Roboto"/>
                <w:b w:val="0"/>
                <w:bCs w:val="0"/>
                <w:i w:val="0"/>
                <w:iCs w:val="0"/>
                <w:strike w:val="0"/>
                <w:dstrike w:val="0"/>
                <w:noProof w:val="0"/>
                <w:color w:val="333333"/>
                <w:sz w:val="20"/>
                <w:szCs w:val="20"/>
                <w:u w:val="none"/>
                <w:lang w:val="en-US"/>
              </w:rPr>
              <w:t xml:space="preserve">Van de Lagemaat, R. </w:t>
            </w:r>
            <w:hyperlink r:id="Rcb490b4e1ef640cc">
              <w:r w:rsidRPr="7ECBD1BB" w:rsidR="6D74BB43">
                <w:rPr>
                  <w:rStyle w:val="Hyperlink"/>
                  <w:rFonts w:ascii="Roboto" w:hAnsi="Roboto" w:eastAsia="Roboto" w:cs="Roboto"/>
                  <w:b w:val="0"/>
                  <w:bCs w:val="0"/>
                  <w:i w:val="0"/>
                  <w:iCs w:val="0"/>
                  <w:strike w:val="0"/>
                  <w:dstrike w:val="0"/>
                  <w:noProof w:val="0"/>
                  <w:color w:val="000000" w:themeColor="text1" w:themeTint="FF" w:themeShade="FF"/>
                  <w:sz w:val="20"/>
                  <w:szCs w:val="20"/>
                  <w:u w:val="none"/>
                  <w:lang w:val="en-US"/>
                </w:rPr>
                <w:t>www.inthinking.net</w:t>
              </w:r>
            </w:hyperlink>
            <w:r w:rsidRPr="7ECBD1BB" w:rsidR="6D74BB43">
              <w:rPr>
                <w:rFonts w:ascii="Roboto" w:hAnsi="Roboto" w:eastAsia="Roboto" w:cs="Roboto"/>
                <w:b w:val="0"/>
                <w:bCs w:val="0"/>
                <w:i w:val="0"/>
                <w:iCs w:val="0"/>
                <w:strike w:val="0"/>
                <w:dstrike w:val="0"/>
                <w:noProof w:val="0"/>
                <w:color w:val="000000" w:themeColor="text1" w:themeTint="FF" w:themeShade="FF"/>
                <w:sz w:val="20"/>
                <w:szCs w:val="20"/>
                <w:u w:val="none"/>
                <w:lang w:val="en-US"/>
              </w:rPr>
              <w:t>: Andorra la Vella, Andorra, 2019.</w:t>
            </w:r>
          </w:p>
          <w:p w:rsidR="6D74BB43" w:rsidP="7ECBD1BB" w:rsidRDefault="6D74BB43" w14:paraId="10C5663E" w14:textId="415EC62F">
            <w:pPr>
              <w:pStyle w:val="ListParagraph"/>
              <w:numPr>
                <w:ilvl w:val="0"/>
                <w:numId w:val="25"/>
              </w:numPr>
              <w:spacing w:before="0" w:beforeAutospacing="off" w:after="0" w:afterAutospacing="off"/>
              <w:jc w:val="left"/>
              <w:rPr>
                <w:rFonts w:ascii="Roboto" w:hAnsi="Roboto" w:eastAsia="Roboto" w:cs="Roboto"/>
                <w:b w:val="0"/>
                <w:bCs w:val="0"/>
                <w:i w:val="0"/>
                <w:iCs w:val="0"/>
                <w:strike w:val="0"/>
                <w:dstrike w:val="0"/>
                <w:noProof w:val="0"/>
                <w:color w:val="333333"/>
                <w:sz w:val="20"/>
                <w:szCs w:val="20"/>
                <w:u w:val="none"/>
                <w:lang w:val="en-US"/>
              </w:rPr>
            </w:pPr>
            <w:r w:rsidRPr="7ECBD1BB" w:rsidR="6D74BB43">
              <w:rPr>
                <w:rFonts w:ascii="Roboto" w:hAnsi="Roboto" w:eastAsia="Roboto" w:cs="Roboto"/>
                <w:b w:val="0"/>
                <w:bCs w:val="0"/>
                <w:i w:val="0"/>
                <w:iCs w:val="0"/>
                <w:strike w:val="0"/>
                <w:dstrike w:val="0"/>
                <w:noProof w:val="0"/>
                <w:color w:val="333333"/>
                <w:sz w:val="20"/>
                <w:szCs w:val="20"/>
                <w:u w:val="none"/>
                <w:lang w:val="en-US"/>
              </w:rPr>
              <w:t>IB Biology Schoology Course</w:t>
            </w:r>
          </w:p>
          <w:p w:rsidR="6D74BB43" w:rsidP="7ECBD1BB" w:rsidRDefault="6D74BB43" w14:paraId="1FF22CCD" w14:textId="5B2B1F2C">
            <w:pPr>
              <w:pStyle w:val="ListParagraph"/>
              <w:numPr>
                <w:ilvl w:val="0"/>
                <w:numId w:val="25"/>
              </w:numPr>
              <w:spacing w:before="0" w:beforeAutospacing="off" w:after="0" w:afterAutospacing="off"/>
              <w:jc w:val="left"/>
              <w:rPr>
                <w:rFonts w:ascii="Roboto" w:hAnsi="Roboto" w:eastAsia="Roboto" w:cs="Roboto"/>
                <w:b w:val="0"/>
                <w:bCs w:val="0"/>
                <w:i w:val="0"/>
                <w:iCs w:val="0"/>
                <w:strike w:val="0"/>
                <w:dstrike w:val="0"/>
                <w:noProof w:val="0"/>
                <w:color w:val="333333"/>
                <w:sz w:val="20"/>
                <w:szCs w:val="20"/>
                <w:u w:val="none"/>
                <w:lang w:val="en-US"/>
              </w:rPr>
            </w:pPr>
            <w:r w:rsidRPr="7ECBD1BB" w:rsidR="6D74BB43">
              <w:rPr>
                <w:rFonts w:ascii="Roboto" w:hAnsi="Roboto" w:eastAsia="Roboto" w:cs="Roboto"/>
                <w:b w:val="0"/>
                <w:bCs w:val="0"/>
                <w:i w:val="0"/>
                <w:iCs w:val="0"/>
                <w:strike w:val="0"/>
                <w:dstrike w:val="0"/>
                <w:noProof w:val="0"/>
                <w:color w:val="333333"/>
                <w:sz w:val="20"/>
                <w:szCs w:val="20"/>
                <w:u w:val="none"/>
                <w:lang w:val="en-US"/>
              </w:rPr>
              <w:t>Discovery Education Biology and Chemistry Resources</w:t>
            </w:r>
          </w:p>
          <w:p w:rsidR="20F7763F" w:rsidP="20F7763F" w:rsidRDefault="20F7763F" w14:paraId="086EC9F3" w14:textId="685F565D">
            <w:pPr>
              <w:pStyle w:val="Normal"/>
              <w:jc w:val="left"/>
              <w:rPr>
                <w:rFonts w:ascii="Calibri" w:hAnsi="Calibri" w:eastAsia="Calibri" w:cs="Calibri"/>
                <w:b w:val="0"/>
                <w:bCs w:val="0"/>
                <w:i w:val="0"/>
                <w:iCs w:val="0"/>
                <w:strike w:val="0"/>
                <w:dstrike w:val="0"/>
                <w:noProof w:val="0"/>
                <w:color w:val="000000" w:themeColor="text1" w:themeTint="FF" w:themeShade="FF"/>
                <w:sz w:val="20"/>
                <w:szCs w:val="20"/>
                <w:u w:val="none"/>
                <w:lang w:val="en-US"/>
              </w:rPr>
            </w:pPr>
          </w:p>
        </w:tc>
      </w:tr>
    </w:tbl>
    <w:p w:rsidR="002271C1" w:rsidP="20F7763F" w:rsidRDefault="002271C1" w14:paraId="175183F7" w14:textId="471CB223">
      <w:pPr>
        <w:spacing w:before="0" w:beforeAutospacing="off" w:after="0" w:afterAutospacing="off"/>
      </w:pPr>
      <w:r w:rsidRPr="20F7763F" w:rsidR="07EC75A7">
        <w:rPr>
          <w:rFonts w:ascii="Arial" w:hAnsi="Arial" w:eastAsia="Arial" w:cs="Arial"/>
          <w:b w:val="1"/>
          <w:bCs w:val="1"/>
          <w:i w:val="0"/>
          <w:iCs w:val="0"/>
          <w:strike w:val="0"/>
          <w:dstrike w:val="0"/>
          <w:noProof w:val="0"/>
          <w:color w:val="000000" w:themeColor="text1" w:themeTint="FF" w:themeShade="FF"/>
          <w:sz w:val="18"/>
          <w:szCs w:val="18"/>
          <w:u w:val="none"/>
          <w:lang w:val="en-US"/>
        </w:rPr>
        <w:t>Themes:</w:t>
      </w:r>
      <w:r w:rsidRPr="20F7763F" w:rsidR="07EC75A7">
        <w:rPr>
          <w:rFonts w:ascii="Arial" w:hAnsi="Arial" w:eastAsia="Arial" w:cs="Arial"/>
          <w:b w:val="0"/>
          <w:bCs w:val="0"/>
          <w:i w:val="0"/>
          <w:iCs w:val="0"/>
          <w:strike w:val="0"/>
          <w:dstrike w:val="0"/>
          <w:noProof w:val="0"/>
          <w:color w:val="000000" w:themeColor="text1" w:themeTint="FF" w:themeShade="FF"/>
          <w:sz w:val="18"/>
          <w:szCs w:val="18"/>
          <w:u w:val="none"/>
          <w:lang w:val="en-US"/>
        </w:rPr>
        <w:t xml:space="preserve"> A = Unity &amp; Diversity, B = Form &amp; Function, C = Interaction &amp; Interdependence, D = Continuity &amp; Change</w:t>
      </w:r>
    </w:p>
    <w:p w:rsidR="002271C1" w:rsidP="20F7763F" w:rsidRDefault="002271C1" w14:paraId="271D5C0F" w14:textId="58D51B5D">
      <w:pPr>
        <w:spacing w:before="0" w:beforeAutospacing="off" w:after="0" w:afterAutospacing="off"/>
      </w:pPr>
      <w:r w:rsidRPr="20F7763F" w:rsidR="07EC75A7">
        <w:rPr>
          <w:rFonts w:ascii="Arial" w:hAnsi="Arial" w:eastAsia="Arial" w:cs="Arial"/>
          <w:b w:val="1"/>
          <w:bCs w:val="1"/>
          <w:i w:val="0"/>
          <w:iCs w:val="0"/>
          <w:strike w:val="0"/>
          <w:dstrike w:val="0"/>
          <w:noProof w:val="0"/>
          <w:color w:val="000000" w:themeColor="text1" w:themeTint="FF" w:themeShade="FF"/>
          <w:sz w:val="18"/>
          <w:szCs w:val="18"/>
          <w:u w:val="none"/>
          <w:lang w:val="en-US"/>
        </w:rPr>
        <w:t>Level of Organization:</w:t>
      </w:r>
      <w:r w:rsidRPr="20F7763F" w:rsidR="07EC75A7">
        <w:rPr>
          <w:rFonts w:ascii="Arial" w:hAnsi="Arial" w:eastAsia="Arial" w:cs="Arial"/>
          <w:b w:val="0"/>
          <w:bCs w:val="0"/>
          <w:i w:val="0"/>
          <w:iCs w:val="0"/>
          <w:strike w:val="0"/>
          <w:dstrike w:val="0"/>
          <w:noProof w:val="0"/>
          <w:color w:val="000000" w:themeColor="text1" w:themeTint="FF" w:themeShade="FF"/>
          <w:sz w:val="18"/>
          <w:szCs w:val="18"/>
          <w:u w:val="none"/>
          <w:lang w:val="en-US"/>
        </w:rPr>
        <w:t xml:space="preserve">  1 = Molecules, 2 = Cells, 3 = Organisms, 4 = Ecosystems</w:t>
      </w:r>
    </w:p>
    <w:p w:rsidR="002271C1" w:rsidP="20F7763F" w:rsidRDefault="002271C1" w14:paraId="0FC3432C" w14:textId="3CE157F4">
      <w:pPr/>
    </w:p>
    <w:p w:rsidR="002271C1" w:rsidP="00E6281A" w:rsidRDefault="002271C1" w14:paraId="4ADAD122" w14:textId="1895C148">
      <w:pPr>
        <w:pStyle w:val="Heading2"/>
      </w:pPr>
      <w:r w:rsidR="5065456A">
        <w:rPr/>
        <w:t>Differentiation</w:t>
      </w:r>
      <w:r w:rsidR="2A7173C1">
        <w:rPr/>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headerReference w:type="default" r:id="Rddd991692aad42a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F11" w:rsidRDefault="002C5F11" w14:paraId="6CB2CF0B" w14:textId="77777777">
      <w:r>
        <w:separator/>
      </w:r>
    </w:p>
  </w:endnote>
  <w:endnote w:type="continuationSeparator" w:id="0">
    <w:p w:rsidR="002C5F11" w:rsidRDefault="002C5F11" w14:paraId="68424B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F11" w:rsidRDefault="002C5F11" w14:paraId="5B1AEB36" w14:textId="77777777">
      <w:r>
        <w:separator/>
      </w:r>
    </w:p>
  </w:footnote>
  <w:footnote w:type="continuationSeparator" w:id="0">
    <w:p w:rsidR="002C5F11" w:rsidRDefault="002C5F11" w14:paraId="4C68EFEC" w14:textId="77777777">
      <w:r>
        <w:continuationSeparator/>
      </w:r>
    </w:p>
  </w:footnote>
</w:footnotes>
</file>

<file path=word/header.xml><?xml version="1.0" encoding="utf-8"?>
<w:hdr xmlns:w14="http://schemas.microsoft.com/office/word/2010/wordml" xmlns:w="http://schemas.openxmlformats.org/wordprocessingml/2006/main">
  <w:p w:rsidR="20F7763F" w:rsidP="20F7763F" w:rsidRDefault="20F7763F" w14:paraId="005EA1B5" w14:textId="20732BC5">
    <w:pPr>
      <w:bidi w:val="0"/>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18"/>
        <w:szCs w:val="18"/>
        <w:u w:val="none"/>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5">
    <w:nsid w:val="6f9fbb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7632f5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5da87c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d642d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1b3438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1034d8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12e28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86d5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bc47e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66a25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560ae3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3638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ae515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6bd05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57d28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6905e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97de0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03029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b68e0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e5f53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c01a0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7317e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3de9d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a9a1a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d7584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2C5F11"/>
    <w:rsid w:val="0031611F"/>
    <w:rsid w:val="003A7E03"/>
    <w:rsid w:val="003D118F"/>
    <w:rsid w:val="004B7A3C"/>
    <w:rsid w:val="004D0569"/>
    <w:rsid w:val="00562E8B"/>
    <w:rsid w:val="0062B969"/>
    <w:rsid w:val="006B1FCA"/>
    <w:rsid w:val="006B5E1C"/>
    <w:rsid w:val="00807A6B"/>
    <w:rsid w:val="009956B5"/>
    <w:rsid w:val="00A12F25"/>
    <w:rsid w:val="00A77DD3"/>
    <w:rsid w:val="00CC0430"/>
    <w:rsid w:val="00CEDE8B"/>
    <w:rsid w:val="00D2527D"/>
    <w:rsid w:val="00D952F1"/>
    <w:rsid w:val="00E6281A"/>
    <w:rsid w:val="00EA3400"/>
    <w:rsid w:val="00F71A4E"/>
    <w:rsid w:val="00FC5CD4"/>
    <w:rsid w:val="010B5E69"/>
    <w:rsid w:val="03877BB0"/>
    <w:rsid w:val="042021BD"/>
    <w:rsid w:val="05D5B3FF"/>
    <w:rsid w:val="0698C75F"/>
    <w:rsid w:val="06AC69AB"/>
    <w:rsid w:val="07EC75A7"/>
    <w:rsid w:val="086386EE"/>
    <w:rsid w:val="08B1BF81"/>
    <w:rsid w:val="098778F3"/>
    <w:rsid w:val="0D7E21E4"/>
    <w:rsid w:val="0DDC40BD"/>
    <w:rsid w:val="0E7B5485"/>
    <w:rsid w:val="0F225B58"/>
    <w:rsid w:val="1161CC25"/>
    <w:rsid w:val="11DE3012"/>
    <w:rsid w:val="13653C2E"/>
    <w:rsid w:val="13BB5B92"/>
    <w:rsid w:val="15A5F4EE"/>
    <w:rsid w:val="18101FA0"/>
    <w:rsid w:val="1BAB264F"/>
    <w:rsid w:val="1C3D1D2A"/>
    <w:rsid w:val="1C5C38F9"/>
    <w:rsid w:val="1C6FD6DF"/>
    <w:rsid w:val="1C74B128"/>
    <w:rsid w:val="1FD25F7D"/>
    <w:rsid w:val="20F7763F"/>
    <w:rsid w:val="2110B247"/>
    <w:rsid w:val="21CC0E55"/>
    <w:rsid w:val="2261A00A"/>
    <w:rsid w:val="262CE402"/>
    <w:rsid w:val="272EAC4F"/>
    <w:rsid w:val="273FD6D2"/>
    <w:rsid w:val="274F8F9C"/>
    <w:rsid w:val="2782389E"/>
    <w:rsid w:val="28205C54"/>
    <w:rsid w:val="287DD08D"/>
    <w:rsid w:val="2A7173C1"/>
    <w:rsid w:val="2AC45059"/>
    <w:rsid w:val="2AD76E55"/>
    <w:rsid w:val="2BBE1588"/>
    <w:rsid w:val="2C55AA72"/>
    <w:rsid w:val="2C9428E7"/>
    <w:rsid w:val="2CEA7B68"/>
    <w:rsid w:val="2D5810C5"/>
    <w:rsid w:val="2E7B6843"/>
    <w:rsid w:val="2E86593D"/>
    <w:rsid w:val="2F1C11A0"/>
    <w:rsid w:val="327B600A"/>
    <w:rsid w:val="3299C05C"/>
    <w:rsid w:val="33AB3141"/>
    <w:rsid w:val="3996F005"/>
    <w:rsid w:val="3B5782BA"/>
    <w:rsid w:val="3B94D910"/>
    <w:rsid w:val="3BE23FA9"/>
    <w:rsid w:val="3C303DC3"/>
    <w:rsid w:val="3CAFB9ED"/>
    <w:rsid w:val="3D96EABB"/>
    <w:rsid w:val="3FEAD5D1"/>
    <w:rsid w:val="412AEDD2"/>
    <w:rsid w:val="41AE3133"/>
    <w:rsid w:val="43EA41A9"/>
    <w:rsid w:val="44E03808"/>
    <w:rsid w:val="4575C332"/>
    <w:rsid w:val="45E3232E"/>
    <w:rsid w:val="46EFF6C4"/>
    <w:rsid w:val="49C9E221"/>
    <w:rsid w:val="4A32B359"/>
    <w:rsid w:val="4A453772"/>
    <w:rsid w:val="4B2DC9F0"/>
    <w:rsid w:val="4B95BD40"/>
    <w:rsid w:val="4D3FF755"/>
    <w:rsid w:val="4D507B02"/>
    <w:rsid w:val="4D823C2D"/>
    <w:rsid w:val="4E75D2DA"/>
    <w:rsid w:val="4EBA32B8"/>
    <w:rsid w:val="4EC69665"/>
    <w:rsid w:val="4EC76F31"/>
    <w:rsid w:val="5065456A"/>
    <w:rsid w:val="54936A8C"/>
    <w:rsid w:val="54E60DC4"/>
    <w:rsid w:val="553896AF"/>
    <w:rsid w:val="568E0623"/>
    <w:rsid w:val="56ACC2AC"/>
    <w:rsid w:val="576985B7"/>
    <w:rsid w:val="585EB9D2"/>
    <w:rsid w:val="5AC7D11E"/>
    <w:rsid w:val="5BD295C4"/>
    <w:rsid w:val="5C683028"/>
    <w:rsid w:val="5D182505"/>
    <w:rsid w:val="5FB8A433"/>
    <w:rsid w:val="626B12A9"/>
    <w:rsid w:val="62732EBA"/>
    <w:rsid w:val="627B0DCB"/>
    <w:rsid w:val="62806DCC"/>
    <w:rsid w:val="62874544"/>
    <w:rsid w:val="62AD1A20"/>
    <w:rsid w:val="631EAC85"/>
    <w:rsid w:val="6352F5AB"/>
    <w:rsid w:val="641DFB55"/>
    <w:rsid w:val="64409DFD"/>
    <w:rsid w:val="6734419D"/>
    <w:rsid w:val="67F70DEF"/>
    <w:rsid w:val="688CC461"/>
    <w:rsid w:val="69C9F5E1"/>
    <w:rsid w:val="6C2FC56C"/>
    <w:rsid w:val="6C811B72"/>
    <w:rsid w:val="6D74BB43"/>
    <w:rsid w:val="6EC9D3B7"/>
    <w:rsid w:val="72814E2E"/>
    <w:rsid w:val="72A2B0BF"/>
    <w:rsid w:val="736318FB"/>
    <w:rsid w:val="74066985"/>
    <w:rsid w:val="74C067DF"/>
    <w:rsid w:val="74FD6902"/>
    <w:rsid w:val="79950712"/>
    <w:rsid w:val="79E03916"/>
    <w:rsid w:val="7AACC879"/>
    <w:rsid w:val="7ECBD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6B1FCA"/>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xml" Id="Rddd991692aad42ac" /><Relationship Type="http://schemas.openxmlformats.org/officeDocument/2006/relationships/hyperlink" Target="https://drive.google.com/file/d/1M5yCgXP93OP0kZecYsSq6C-pAaeSXcuP/view?usp=sharing" TargetMode="External" Id="Rddc2ec071a8b4084" /><Relationship Type="http://schemas.openxmlformats.org/officeDocument/2006/relationships/hyperlink" Target="http://www.inthinking.net/" TargetMode="External" Id="Rcb490b4e1ef640c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9D72C6-EB16-459B-8656-8EDB26ACDA76}"/>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Taylor, Candice</cp:lastModifiedBy>
  <cp:revision>7</cp:revision>
  <dcterms:created xsi:type="dcterms:W3CDTF">2026-05-22T15:40:00Z</dcterms:created>
  <dcterms:modified xsi:type="dcterms:W3CDTF">2026-07-21T12:56:51Z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81</vt:lpwstr>
  </property>
  <property fmtid="{D5CDD505-2E9C-101B-9397-08002B2CF9AE}" pid="6" name="FolderLink">
    <vt:lpwstr>, </vt:lpwstr>
  </property>
  <property fmtid="{D5CDD505-2E9C-101B-9397-08002B2CF9AE}" pid="7" name="DocType">
    <vt:lpwstr>SGO</vt:lpwstr>
  </property>
</Properties>
</file>